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1095"/>
        <w:jc w:val="center"/>
        <w:rPr>
          <w:rFonts w:hint="eastAsia" w:ascii="黑体" w:hAnsi="黑体" w:eastAsia="黑体"/>
          <w:color w:val="333333"/>
          <w:sz w:val="44"/>
          <w:szCs w:val="44"/>
        </w:rPr>
      </w:pPr>
      <w:r>
        <w:rPr>
          <w:rFonts w:hint="eastAsia" w:ascii="黑体" w:hAnsi="黑体" w:eastAsia="黑体"/>
          <w:color w:val="333333"/>
          <w:sz w:val="44"/>
          <w:szCs w:val="44"/>
          <w:lang w:eastAsia="zh-CN"/>
        </w:rPr>
        <w:t>小金</w:t>
      </w:r>
      <w:r>
        <w:rPr>
          <w:rFonts w:hint="eastAsia" w:ascii="黑体" w:hAnsi="黑体" w:eastAsia="黑体"/>
          <w:color w:val="333333"/>
          <w:sz w:val="44"/>
          <w:szCs w:val="44"/>
        </w:rPr>
        <w:t>县农机购置补贴事项</w:t>
      </w:r>
    </w:p>
    <w:p>
      <w:pPr>
        <w:pStyle w:val="4"/>
        <w:shd w:val="clear" w:color="auto" w:fill="FFFFFF"/>
        <w:spacing w:before="0" w:beforeAutospacing="0" w:after="0" w:afterAutospacing="0"/>
        <w:ind w:firstLine="1095"/>
        <w:jc w:val="center"/>
        <w:rPr>
          <w:color w:val="333333"/>
          <w:sz w:val="20"/>
          <w:szCs w:val="20"/>
        </w:rPr>
      </w:pPr>
      <w:r>
        <w:rPr>
          <w:rFonts w:hint="eastAsia" w:ascii="黑体" w:hAnsi="黑体" w:eastAsia="黑体"/>
          <w:color w:val="333333"/>
          <w:sz w:val="44"/>
          <w:szCs w:val="44"/>
        </w:rPr>
        <w:t>集体决策制度</w:t>
      </w:r>
    </w:p>
    <w:p>
      <w:pPr>
        <w:pStyle w:val="4"/>
        <w:shd w:val="clear" w:color="auto" w:fill="FFFFFF"/>
        <w:spacing w:before="0" w:beforeAutospacing="0" w:after="0" w:afterAutospacing="0"/>
        <w:ind w:firstLine="2085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firstLine="630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为规范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小金</w:t>
      </w:r>
      <w:r>
        <w:rPr>
          <w:rFonts w:hint="eastAsia" w:ascii="仿宋_GB2312" w:eastAsia="仿宋_GB2312"/>
          <w:color w:val="333333"/>
          <w:sz w:val="32"/>
          <w:szCs w:val="32"/>
        </w:rPr>
        <w:t>县农机购置补贴重大事项决策工作，以提高政策的权威性、科学性和公正性，根据省农业厅要求，结合我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333333"/>
          <w:sz w:val="32"/>
          <w:szCs w:val="32"/>
        </w:rPr>
        <w:t>农机购置补贴工作的实际，制定本制度。</w:t>
      </w:r>
    </w:p>
    <w:p>
      <w:pPr>
        <w:pStyle w:val="4"/>
        <w:shd w:val="clear" w:color="auto" w:fill="FFFFFF"/>
        <w:spacing w:before="0" w:beforeAutospacing="0" w:after="0" w:afterAutospacing="0"/>
        <w:ind w:firstLine="630"/>
        <w:rPr>
          <w:color w:val="333333"/>
          <w:sz w:val="20"/>
          <w:szCs w:val="20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一、集体决策事项范围</w:t>
      </w:r>
    </w:p>
    <w:p>
      <w:pPr>
        <w:pStyle w:val="4"/>
        <w:shd w:val="clear" w:color="auto" w:fill="FFFFFF"/>
        <w:spacing w:before="0" w:beforeAutospacing="0" w:after="0" w:afterAutospacing="0"/>
        <w:ind w:firstLine="630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1.</w:t>
      </w:r>
      <w:r>
        <w:rPr>
          <w:rFonts w:hint="eastAsia" w:ascii="仿宋_GB2312" w:hAnsi="黑体" w:eastAsia="仿宋_GB2312"/>
          <w:color w:val="333333"/>
          <w:sz w:val="32"/>
          <w:szCs w:val="32"/>
          <w:lang w:eastAsia="zh-CN"/>
        </w:rPr>
        <w:t>小金</w:t>
      </w:r>
      <w:r>
        <w:rPr>
          <w:rFonts w:hint="eastAsia" w:ascii="仿宋_GB2312" w:hAnsi="黑体" w:eastAsia="仿宋_GB2312"/>
          <w:color w:val="333333"/>
          <w:sz w:val="32"/>
          <w:szCs w:val="32"/>
        </w:rPr>
        <w:t>县</w:t>
      </w:r>
      <w:r>
        <w:rPr>
          <w:rFonts w:hint="eastAsia" w:ascii="仿宋_GB2312" w:eastAsia="仿宋_GB2312"/>
          <w:color w:val="333333"/>
          <w:sz w:val="32"/>
          <w:szCs w:val="32"/>
        </w:rPr>
        <w:t>农机购置补贴项目实施方案；</w:t>
      </w:r>
    </w:p>
    <w:p>
      <w:pPr>
        <w:pStyle w:val="4"/>
        <w:shd w:val="clear" w:color="auto" w:fill="FFFFFF"/>
        <w:spacing w:before="0" w:beforeAutospacing="0" w:after="0" w:afterAutospacing="0"/>
        <w:ind w:firstLine="31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　2.对农机购置补贴中违纪违规的惩处；</w:t>
      </w:r>
    </w:p>
    <w:p>
      <w:pPr>
        <w:pStyle w:val="4"/>
        <w:shd w:val="clear" w:color="auto" w:fill="FFFFFF"/>
        <w:spacing w:before="0" w:beforeAutospacing="0" w:after="0" w:afterAutospacing="0"/>
        <w:ind w:left="64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3.其他需要集体决策的事项。</w:t>
      </w:r>
    </w:p>
    <w:p>
      <w:pPr>
        <w:pStyle w:val="4"/>
        <w:shd w:val="clear" w:color="auto" w:fill="FFFFFF"/>
        <w:spacing w:before="0" w:beforeAutospacing="0" w:after="0" w:afterAutospacing="0"/>
        <w:ind w:firstLine="315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 </w:t>
      </w:r>
      <w:r>
        <w:rPr>
          <w:rFonts w:hint="eastAsia" w:ascii="仿宋_GB2312" w:eastAsia="仿宋_GB2312"/>
          <w:color w:val="333333"/>
          <w:sz w:val="32"/>
          <w:szCs w:val="32"/>
        </w:rPr>
        <w:t>二</w:t>
      </w:r>
      <w:r>
        <w:rPr>
          <w:rFonts w:hint="eastAsia" w:ascii="黑体" w:hAnsi="黑体" w:eastAsia="黑体"/>
          <w:color w:val="333333"/>
          <w:sz w:val="32"/>
          <w:szCs w:val="32"/>
        </w:rPr>
        <w:t>、集体决策工作程序</w:t>
      </w:r>
    </w:p>
    <w:p>
      <w:pPr>
        <w:pStyle w:val="4"/>
        <w:shd w:val="clear" w:color="auto" w:fill="FFFFFF"/>
        <w:spacing w:before="0" w:beforeAutospacing="0" w:after="0" w:afterAutospacing="0"/>
        <w:ind w:firstLine="31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　1.需集体决策的购机补贴事项由农机股提出，经分管领导同意后组织召开。</w:t>
      </w:r>
    </w:p>
    <w:p>
      <w:pPr>
        <w:pStyle w:val="4"/>
        <w:shd w:val="clear" w:color="auto" w:fill="FFFFFF"/>
        <w:spacing w:before="0" w:beforeAutospacing="0" w:after="0" w:afterAutospacing="0"/>
        <w:ind w:firstLine="31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　2.提交集体讨论事项的人员在会议上陈述需讨论事项内容，详细介绍相关法规、政策、制度规定及有关情况，提出意见和建议。</w:t>
      </w:r>
    </w:p>
    <w:p>
      <w:pPr>
        <w:pStyle w:val="4"/>
        <w:shd w:val="clear" w:color="auto" w:fill="FFFFFF"/>
        <w:spacing w:before="0" w:beforeAutospacing="0" w:after="0" w:afterAutospacing="0"/>
        <w:ind w:firstLine="31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　3.参会人员充分讨论，认真研究，积极献计献策，经讨论后形成集体决策的书面材料。农机股做好会议记录，形成会议纪要。</w:t>
      </w:r>
    </w:p>
    <w:p>
      <w:pPr>
        <w:pStyle w:val="4"/>
        <w:shd w:val="clear" w:color="auto" w:fill="FFFFFF"/>
        <w:spacing w:before="0" w:beforeAutospacing="0" w:after="0" w:afterAutospacing="0"/>
        <w:ind w:left="64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4.集体决策形成的意见和建议报局主要领导批准后执行。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   </w:t>
      </w:r>
      <w:r>
        <w:rPr>
          <w:rFonts w:hint="eastAsia" w:ascii="黑体" w:hAnsi="黑体" w:eastAsia="黑体"/>
          <w:color w:val="333333"/>
          <w:sz w:val="32"/>
          <w:szCs w:val="32"/>
        </w:rPr>
        <w:t>三、集体决策纪律要求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rFonts w:hint="eastAsia"/>
          <w:color w:val="333333"/>
          <w:sz w:val="32"/>
          <w:szCs w:val="32"/>
        </w:rPr>
        <w:t> </w:t>
      </w:r>
      <w:r>
        <w:rPr>
          <w:rFonts w:hint="eastAsia" w:ascii="仿宋_GB2312" w:eastAsia="仿宋_GB2312"/>
          <w:color w:val="333333"/>
          <w:sz w:val="32"/>
          <w:szCs w:val="32"/>
        </w:rPr>
        <w:t>　　1.承办集体决策事项的部门和个人要严格维护集体决策的严肃性，严格执行决策意见，任何人不得擅自违反、改变集体决策结果。</w:t>
      </w:r>
    </w:p>
    <w:p>
      <w:pPr>
        <w:pStyle w:val="4"/>
        <w:shd w:val="clear" w:color="auto" w:fill="FFFFFF"/>
        <w:spacing w:before="0" w:beforeAutospacing="0" w:after="0" w:afterAutospacing="0"/>
        <w:ind w:firstLine="64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2.参会人员及相关工作人员要严格遵守工作制度、做好保密工作，严禁将集体决策过程和未执行事项泄露给农机购置补贴相关的单位、企业和个人。</w:t>
      </w:r>
    </w:p>
    <w:p>
      <w:pPr>
        <w:pStyle w:val="4"/>
        <w:shd w:val="clear" w:color="auto" w:fill="FFFFFF"/>
        <w:spacing w:before="0" w:beforeAutospacing="0" w:after="0" w:afterAutospacing="0"/>
        <w:ind w:firstLine="645"/>
        <w:rPr>
          <w:color w:val="333333"/>
          <w:sz w:val="20"/>
          <w:szCs w:val="20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3.局纪检部门加强监管，对违反工作纪律和制度，造成不良后果的，将由局纪检部门牵头调查并追究相关人员责任。</w:t>
      </w:r>
    </w:p>
    <w:p>
      <w:pPr>
        <w:pStyle w:val="4"/>
        <w:shd w:val="clear" w:color="auto" w:fill="FFFFFF"/>
        <w:spacing w:before="0" w:beforeAutospacing="0" w:after="0" w:afterAutospacing="0"/>
        <w:ind w:firstLine="645"/>
        <w:rPr>
          <w:color w:val="333333"/>
          <w:sz w:val="20"/>
          <w:szCs w:val="20"/>
        </w:rPr>
      </w:pPr>
      <w:r>
        <w:rPr>
          <w:rStyle w:val="6"/>
          <w:rFonts w:hint="eastAsia" w:ascii="仿宋_GB2312" w:eastAsia="仿宋_GB2312"/>
          <w:color w:val="333333"/>
          <w:sz w:val="32"/>
          <w:szCs w:val="32"/>
        </w:rPr>
        <w:t>四、本制度由</w:t>
      </w:r>
      <w:r>
        <w:rPr>
          <w:rStyle w:val="6"/>
          <w:rFonts w:hint="eastAsia" w:ascii="仿宋_GB2312" w:eastAsia="仿宋_GB2312"/>
          <w:color w:val="333333"/>
          <w:sz w:val="32"/>
          <w:szCs w:val="32"/>
          <w:lang w:eastAsia="zh-CN"/>
        </w:rPr>
        <w:t>小金</w:t>
      </w:r>
      <w:r>
        <w:rPr>
          <w:rStyle w:val="6"/>
          <w:rFonts w:hint="eastAsia" w:ascii="仿宋_GB2312" w:eastAsia="仿宋_GB2312"/>
          <w:color w:val="333333"/>
          <w:sz w:val="32"/>
          <w:szCs w:val="32"/>
        </w:rPr>
        <w:t>县农业畜牧和水务局农机监理站</w:t>
      </w:r>
      <w:bookmarkStart w:id="0" w:name="_GoBack"/>
      <w:bookmarkEnd w:id="0"/>
      <w:r>
        <w:rPr>
          <w:rStyle w:val="6"/>
          <w:rFonts w:hint="eastAsia" w:ascii="仿宋_GB2312" w:eastAsia="仿宋_GB2312"/>
          <w:color w:val="333333"/>
          <w:sz w:val="32"/>
          <w:szCs w:val="32"/>
        </w:rPr>
        <w:t>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42F"/>
    <w:rsid w:val="00135046"/>
    <w:rsid w:val="00155672"/>
    <w:rsid w:val="00A3711A"/>
    <w:rsid w:val="00AB142F"/>
    <w:rsid w:val="00B855B6"/>
    <w:rsid w:val="00DB6355"/>
    <w:rsid w:val="00F1719B"/>
    <w:rsid w:val="00FD64A3"/>
    <w:rsid w:val="1DC4622E"/>
    <w:rsid w:val="3EF3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86</Words>
  <Characters>492</Characters>
  <Lines>4</Lines>
  <Paragraphs>1</Paragraphs>
  <TotalTime>3</TotalTime>
  <ScaleCrop>false</ScaleCrop>
  <LinksUpToDate>false</LinksUpToDate>
  <CharactersWithSpaces>577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2018-12-05T05:28:00Z</dcterms:created>
  <dc:creator>吴文强</dc:creator>
  <cp:lastModifiedBy>Administrator</cp:lastModifiedBy>
  <dcterms:modified xsi:type="dcterms:W3CDTF">2022-11-03T06:32:12Z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