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footer1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73AB" w:rsidRDefault="009B73AB" w:rsidP="009B73AB">
      <w:pPr>
        <w:rPr>
          <w:rFonts w:eastAsia="方正小标宋简体"/>
          <w:color w:val="FF0000"/>
          <w:w w:val="66"/>
          <w:sz w:val="144"/>
          <w:szCs w:val="144"/>
        </w:rPr>
      </w:pPr>
      <w:bookmarkStart w:id="0" w:name="OLE_LINK1"/>
    </w:p>
    <w:tbl>
      <w:tblPr>
        <w:tblW w:w="0" w:type="auto"/>
        <w:tblLayout w:type="fixed"/>
        <w:tblLook w:val="0000"/>
      </w:tblPr>
      <w:tblGrid>
        <w:gridCol w:w="7740"/>
        <w:gridCol w:w="1440"/>
      </w:tblGrid>
      <w:tr w:rsidR="009B73AB" w:rsidTr="008E5E85">
        <w:trPr>
          <w:trHeight w:val="1653"/>
        </w:trPr>
        <w:tc>
          <w:tcPr>
            <w:tcW w:w="7740" w:type="dxa"/>
            <w:tcBorders>
              <w:top w:val="nil"/>
              <w:left w:val="nil"/>
              <w:bottom w:val="nil"/>
              <w:right w:val="nil"/>
            </w:tcBorders>
            <w:vAlign w:val="bottom"/>
          </w:tcPr>
          <w:p w:rsidR="009B73AB" w:rsidRDefault="009B73AB" w:rsidP="009B73AB">
            <w:pPr>
              <w:widowControl/>
              <w:ind w:leftChars="-170" w:left="-357" w:rightChars="-40" w:right="-84" w:firstLineChars="50" w:firstLine="328"/>
              <w:rPr>
                <w:rFonts w:eastAsia="方正小标宋简体"/>
                <w:bCs/>
                <w:color w:val="FF0000"/>
                <w:w w:val="55"/>
                <w:kern w:val="0"/>
                <w:sz w:val="120"/>
                <w:szCs w:val="120"/>
              </w:rPr>
            </w:pPr>
            <w:r>
              <w:rPr>
                <w:rFonts w:eastAsia="方正小标宋简体"/>
                <w:bCs/>
                <w:color w:val="FF0000"/>
                <w:w w:val="55"/>
                <w:kern w:val="0"/>
                <w:sz w:val="120"/>
                <w:szCs w:val="120"/>
              </w:rPr>
              <w:t>内江市市中区</w:t>
            </w:r>
            <w:r>
              <w:rPr>
                <w:rFonts w:eastAsia="方正小标宋简体" w:hint="eastAsia"/>
                <w:bCs/>
                <w:color w:val="FF0000"/>
                <w:w w:val="55"/>
                <w:kern w:val="0"/>
                <w:sz w:val="120"/>
                <w:szCs w:val="120"/>
              </w:rPr>
              <w:t>农业农村</w:t>
            </w:r>
            <w:r>
              <w:rPr>
                <w:rFonts w:eastAsia="方正小标宋简体"/>
                <w:bCs/>
                <w:color w:val="FF0000"/>
                <w:w w:val="55"/>
                <w:kern w:val="0"/>
                <w:sz w:val="120"/>
                <w:szCs w:val="120"/>
              </w:rPr>
              <w:t>局</w:t>
            </w:r>
          </w:p>
        </w:tc>
        <w:tc>
          <w:tcPr>
            <w:tcW w:w="1440" w:type="dxa"/>
            <w:vMerge w:val="restart"/>
            <w:tcBorders>
              <w:top w:val="nil"/>
              <w:left w:val="nil"/>
              <w:bottom w:val="nil"/>
              <w:right w:val="nil"/>
            </w:tcBorders>
            <w:vAlign w:val="center"/>
          </w:tcPr>
          <w:p w:rsidR="009B73AB" w:rsidRDefault="009B73AB" w:rsidP="009B73AB">
            <w:pPr>
              <w:widowControl/>
              <w:ind w:leftChars="-170" w:left="-357" w:rightChars="-40" w:right="-84" w:firstLineChars="49" w:firstLine="281"/>
              <w:rPr>
                <w:rFonts w:eastAsia="方正小标宋简体"/>
                <w:bCs/>
                <w:color w:val="FF0000"/>
                <w:w w:val="40"/>
                <w:kern w:val="0"/>
                <w:sz w:val="144"/>
                <w:szCs w:val="144"/>
              </w:rPr>
            </w:pPr>
            <w:r>
              <w:rPr>
                <w:rFonts w:eastAsia="方正小标宋简体"/>
                <w:bCs/>
                <w:color w:val="FF0000"/>
                <w:w w:val="40"/>
                <w:kern w:val="0"/>
                <w:sz w:val="144"/>
                <w:szCs w:val="144"/>
              </w:rPr>
              <w:t>文件</w:t>
            </w:r>
          </w:p>
        </w:tc>
      </w:tr>
      <w:tr w:rsidR="009B73AB" w:rsidTr="008E5E85">
        <w:trPr>
          <w:trHeight w:val="1654"/>
        </w:trPr>
        <w:tc>
          <w:tcPr>
            <w:tcW w:w="7740" w:type="dxa"/>
            <w:tcBorders>
              <w:top w:val="nil"/>
              <w:left w:val="nil"/>
              <w:bottom w:val="nil"/>
              <w:right w:val="nil"/>
            </w:tcBorders>
          </w:tcPr>
          <w:p w:rsidR="009B73AB" w:rsidRDefault="009B73AB" w:rsidP="009B73AB">
            <w:pPr>
              <w:widowControl/>
              <w:ind w:leftChars="-170" w:left="-357" w:rightChars="-40" w:right="-84" w:firstLineChars="50" w:firstLine="394"/>
              <w:rPr>
                <w:rFonts w:eastAsia="方正小标宋简体"/>
                <w:bCs/>
                <w:color w:val="FF0000"/>
                <w:w w:val="66"/>
                <w:kern w:val="0"/>
                <w:sz w:val="120"/>
                <w:szCs w:val="120"/>
              </w:rPr>
            </w:pPr>
            <w:r>
              <w:rPr>
                <w:rFonts w:eastAsia="方正小标宋简体"/>
                <w:bCs/>
                <w:color w:val="FF0000"/>
                <w:w w:val="66"/>
                <w:kern w:val="0"/>
                <w:sz w:val="120"/>
                <w:szCs w:val="120"/>
              </w:rPr>
              <w:t>内江市市中区财政局</w:t>
            </w:r>
          </w:p>
        </w:tc>
        <w:tc>
          <w:tcPr>
            <w:tcW w:w="1440" w:type="dxa"/>
            <w:vMerge/>
            <w:tcBorders>
              <w:top w:val="nil"/>
              <w:left w:val="nil"/>
              <w:bottom w:val="nil"/>
              <w:right w:val="nil"/>
            </w:tcBorders>
            <w:vAlign w:val="center"/>
          </w:tcPr>
          <w:p w:rsidR="009B73AB" w:rsidRDefault="009B73AB" w:rsidP="009B73AB">
            <w:pPr>
              <w:widowControl/>
              <w:ind w:leftChars="-170" w:left="-357" w:rightChars="-40" w:right="-84"/>
              <w:jc w:val="center"/>
              <w:rPr>
                <w:rFonts w:eastAsia="方正小标宋简体"/>
                <w:bCs/>
                <w:color w:val="FF0000"/>
                <w:kern w:val="0"/>
                <w:sz w:val="96"/>
                <w:szCs w:val="96"/>
              </w:rPr>
            </w:pPr>
          </w:p>
        </w:tc>
      </w:tr>
    </w:tbl>
    <w:p w:rsidR="009B73AB" w:rsidRDefault="009B73AB" w:rsidP="009B73AB">
      <w:pPr>
        <w:pStyle w:val="a0"/>
        <w:spacing w:line="576" w:lineRule="exact"/>
        <w:rPr>
          <w:rFonts w:ascii="Times New Roman" w:hAnsi="Times New Roman"/>
        </w:rPr>
      </w:pPr>
    </w:p>
    <w:p w:rsidR="009B73AB" w:rsidRDefault="009B73AB" w:rsidP="009B73AB">
      <w:pPr>
        <w:spacing w:line="400" w:lineRule="exact"/>
        <w:jc w:val="center"/>
        <w:rPr>
          <w:rFonts w:eastAsia="楷体_GB2312"/>
          <w:sz w:val="32"/>
          <w:szCs w:val="32"/>
        </w:rPr>
      </w:pPr>
      <w:r>
        <w:rPr>
          <w:rFonts w:eastAsia="仿宋_GB2312"/>
          <w:sz w:val="32"/>
          <w:szCs w:val="32"/>
        </w:rPr>
        <w:t>内市区农发〔</w:t>
      </w:r>
      <w:r>
        <w:rPr>
          <w:rFonts w:eastAsia="仿宋_GB2312"/>
          <w:sz w:val="32"/>
          <w:szCs w:val="32"/>
        </w:rPr>
        <w:t>2024</w:t>
      </w:r>
      <w:r>
        <w:rPr>
          <w:rFonts w:eastAsia="仿宋_GB2312"/>
          <w:sz w:val="32"/>
          <w:szCs w:val="32"/>
        </w:rPr>
        <w:t>〕</w:t>
      </w:r>
      <w:r>
        <w:rPr>
          <w:rFonts w:eastAsia="仿宋_GB2312"/>
          <w:sz w:val="32"/>
          <w:szCs w:val="32"/>
        </w:rPr>
        <w:t>83</w:t>
      </w:r>
      <w:r>
        <w:rPr>
          <w:rFonts w:eastAsia="仿宋_GB2312"/>
          <w:sz w:val="32"/>
          <w:szCs w:val="32"/>
        </w:rPr>
        <w:t>号</w:t>
      </w:r>
    </w:p>
    <w:p w:rsidR="009B73AB" w:rsidRDefault="009B73AB" w:rsidP="009B73AB">
      <w:pPr>
        <w:rPr>
          <w:sz w:val="32"/>
          <w:szCs w:val="32"/>
        </w:rPr>
      </w:pPr>
      <w:r>
        <w:rPr>
          <w:sz w:val="32"/>
          <w:szCs w:val="32"/>
          <w:lang w:val="en-US" w:eastAsia="zh-CN"/>
        </w:rPr>
        <w:pict>
          <v:line id="直线 3" o:spid="_x0000_s2051" style="position:absolute;left:0;text-align:left;z-index:251662336" from="-10.55pt,5.9pt" to="453.65pt,5.9pt" strokecolor="red" strokeweight="2.25pt"/>
        </w:pict>
      </w:r>
    </w:p>
    <w:p w:rsidR="008F0EB1" w:rsidRDefault="008F0EB1"/>
    <w:p w:rsidR="008F0EB1" w:rsidRDefault="00612A57" w:rsidP="009B73AB">
      <w:pPr>
        <w:topLinePunct/>
        <w:spacing w:line="540" w:lineRule="exact"/>
        <w:jc w:val="center"/>
        <w:rPr>
          <w:rFonts w:eastAsia="方正小标宋简体"/>
          <w:sz w:val="44"/>
          <w:szCs w:val="44"/>
        </w:rPr>
      </w:pPr>
      <w:r>
        <w:rPr>
          <w:rFonts w:eastAsia="方正小标宋简体"/>
          <w:sz w:val="44"/>
          <w:szCs w:val="44"/>
        </w:rPr>
        <w:t>内江市市中区农业农村局</w:t>
      </w:r>
    </w:p>
    <w:p w:rsidR="008F0EB1" w:rsidRDefault="00612A57" w:rsidP="009B73AB">
      <w:pPr>
        <w:topLinePunct/>
        <w:spacing w:line="540" w:lineRule="exact"/>
        <w:jc w:val="center"/>
        <w:rPr>
          <w:rFonts w:eastAsia="方正小标宋简体"/>
          <w:spacing w:val="40"/>
          <w:sz w:val="44"/>
          <w:szCs w:val="44"/>
        </w:rPr>
      </w:pPr>
      <w:r w:rsidRPr="009B73AB">
        <w:rPr>
          <w:rFonts w:eastAsia="方正小标宋简体"/>
          <w:spacing w:val="55"/>
          <w:kern w:val="0"/>
          <w:sz w:val="44"/>
          <w:szCs w:val="44"/>
          <w:fitText w:val="4840" w:id="-893665022"/>
        </w:rPr>
        <w:t>内江市市中区财政</w:t>
      </w:r>
      <w:r w:rsidRPr="009B73AB">
        <w:rPr>
          <w:rFonts w:eastAsia="方正小标宋简体"/>
          <w:kern w:val="0"/>
          <w:sz w:val="44"/>
          <w:szCs w:val="44"/>
          <w:fitText w:val="4840" w:id="-893665022"/>
        </w:rPr>
        <w:t>局</w:t>
      </w:r>
    </w:p>
    <w:p w:rsidR="008F0EB1" w:rsidRDefault="00612A57" w:rsidP="009B73AB">
      <w:pPr>
        <w:spacing w:line="540" w:lineRule="exact"/>
        <w:jc w:val="center"/>
        <w:rPr>
          <w:rFonts w:eastAsia="方正小标宋简体"/>
          <w:sz w:val="44"/>
          <w:szCs w:val="44"/>
        </w:rPr>
      </w:pPr>
      <w:r>
        <w:rPr>
          <w:rFonts w:eastAsia="方正小标宋简体" w:hAnsi="方正小标宋简体"/>
          <w:sz w:val="44"/>
          <w:szCs w:val="44"/>
        </w:rPr>
        <w:t>关于印发《</w:t>
      </w:r>
      <w:r>
        <w:rPr>
          <w:rFonts w:eastAsia="方正小标宋简体" w:hAnsi="方正小标宋简体" w:hint="eastAsia"/>
          <w:sz w:val="44"/>
          <w:szCs w:val="44"/>
        </w:rPr>
        <w:t>内江市市中区</w:t>
      </w:r>
      <w:r>
        <w:rPr>
          <w:rFonts w:eastAsia="方正小标宋简体"/>
          <w:sz w:val="44"/>
          <w:szCs w:val="44"/>
        </w:rPr>
        <w:t xml:space="preserve"> 2024-2026 </w:t>
      </w:r>
      <w:r>
        <w:rPr>
          <w:rFonts w:eastAsia="方正小标宋简体" w:hAnsi="方正小标宋简体"/>
          <w:sz w:val="44"/>
          <w:szCs w:val="44"/>
        </w:rPr>
        <w:t>年农机购置</w:t>
      </w:r>
    </w:p>
    <w:p w:rsidR="008F0EB1" w:rsidRDefault="00612A57" w:rsidP="009B73AB">
      <w:pPr>
        <w:spacing w:line="540" w:lineRule="exact"/>
        <w:jc w:val="center"/>
        <w:rPr>
          <w:rFonts w:eastAsia="方正小标宋简体"/>
          <w:sz w:val="44"/>
          <w:szCs w:val="44"/>
        </w:rPr>
      </w:pPr>
      <w:r>
        <w:rPr>
          <w:rFonts w:eastAsia="方正小标宋简体" w:hAnsi="方正小标宋简体"/>
          <w:sz w:val="44"/>
          <w:szCs w:val="44"/>
        </w:rPr>
        <w:t>与应用补贴实施意见》的通知</w:t>
      </w:r>
    </w:p>
    <w:p w:rsidR="008F0EB1" w:rsidRDefault="008F0EB1" w:rsidP="009B73AB">
      <w:pPr>
        <w:spacing w:line="540" w:lineRule="exact"/>
        <w:rPr>
          <w:rFonts w:eastAsia="仿宋_GB2312"/>
          <w:sz w:val="32"/>
          <w:szCs w:val="32"/>
        </w:rPr>
      </w:pPr>
    </w:p>
    <w:p w:rsidR="008F0EB1" w:rsidRDefault="00612A57" w:rsidP="009B73AB">
      <w:pPr>
        <w:spacing w:line="540" w:lineRule="exact"/>
        <w:rPr>
          <w:rFonts w:eastAsia="楷体_GB2312"/>
          <w:sz w:val="32"/>
          <w:szCs w:val="32"/>
        </w:rPr>
      </w:pPr>
      <w:r>
        <w:rPr>
          <w:rFonts w:eastAsia="楷体_GB2312"/>
          <w:sz w:val="32"/>
          <w:szCs w:val="32"/>
        </w:rPr>
        <w:t>各镇人民政府、乐贤街道办事处：</w:t>
      </w:r>
    </w:p>
    <w:p w:rsidR="008F0EB1" w:rsidRDefault="00612A57" w:rsidP="009B73AB">
      <w:pPr>
        <w:spacing w:line="540" w:lineRule="exact"/>
        <w:ind w:firstLineChars="200" w:firstLine="640"/>
        <w:rPr>
          <w:rFonts w:eastAsia="楷体_GB2312"/>
          <w:sz w:val="32"/>
          <w:szCs w:val="32"/>
        </w:rPr>
      </w:pPr>
      <w:r>
        <w:rPr>
          <w:rFonts w:eastAsia="楷体_GB2312"/>
          <w:sz w:val="32"/>
          <w:szCs w:val="32"/>
        </w:rPr>
        <w:t>现将《</w:t>
      </w:r>
      <w:r>
        <w:rPr>
          <w:rFonts w:eastAsia="楷体_GB2312" w:hint="eastAsia"/>
          <w:sz w:val="32"/>
          <w:szCs w:val="32"/>
        </w:rPr>
        <w:t>内江市市中区</w:t>
      </w:r>
      <w:r>
        <w:rPr>
          <w:rFonts w:eastAsia="楷体_GB2312"/>
          <w:sz w:val="32"/>
          <w:szCs w:val="32"/>
        </w:rPr>
        <w:t xml:space="preserve"> 2024-2026 </w:t>
      </w:r>
      <w:r>
        <w:rPr>
          <w:rFonts w:eastAsia="楷体_GB2312"/>
          <w:sz w:val="32"/>
          <w:szCs w:val="32"/>
        </w:rPr>
        <w:t>年农机购置与应用补贴实施意见》印发给你们，请遵照执行。</w:t>
      </w:r>
      <w:bookmarkStart w:id="1" w:name="_GoBack"/>
      <w:bookmarkEnd w:id="1"/>
    </w:p>
    <w:p w:rsidR="008F0EB1" w:rsidRDefault="008F0EB1" w:rsidP="009B73AB">
      <w:pPr>
        <w:spacing w:line="540" w:lineRule="exact"/>
        <w:ind w:firstLineChars="200" w:firstLine="640"/>
        <w:rPr>
          <w:rFonts w:eastAsia="楷体_GB2312"/>
          <w:sz w:val="32"/>
          <w:szCs w:val="32"/>
        </w:rPr>
      </w:pPr>
    </w:p>
    <w:p w:rsidR="008F0EB1" w:rsidRDefault="00612A57" w:rsidP="009B73AB">
      <w:pPr>
        <w:spacing w:line="540" w:lineRule="exact"/>
        <w:ind w:firstLineChars="200" w:firstLine="640"/>
        <w:rPr>
          <w:rFonts w:eastAsia="楷体_GB2312"/>
          <w:sz w:val="32"/>
          <w:szCs w:val="32"/>
        </w:rPr>
      </w:pPr>
      <w:r>
        <w:rPr>
          <w:rFonts w:eastAsia="楷体_GB2312"/>
          <w:sz w:val="32"/>
          <w:szCs w:val="32"/>
        </w:rPr>
        <w:t>内江市市中区农业农村局</w:t>
      </w:r>
      <w:r>
        <w:rPr>
          <w:rFonts w:eastAsia="楷体_GB2312"/>
          <w:sz w:val="32"/>
          <w:szCs w:val="32"/>
        </w:rPr>
        <w:t xml:space="preserve">          </w:t>
      </w:r>
      <w:r>
        <w:rPr>
          <w:rFonts w:eastAsia="楷体_GB2312"/>
          <w:sz w:val="32"/>
          <w:szCs w:val="32"/>
        </w:rPr>
        <w:t>内江市市中区财政局</w:t>
      </w:r>
    </w:p>
    <w:p w:rsidR="008F0EB1" w:rsidRDefault="00612A57" w:rsidP="009B73AB">
      <w:pPr>
        <w:spacing w:line="576" w:lineRule="exact"/>
        <w:ind w:firstLineChars="1850" w:firstLine="5920"/>
        <w:rPr>
          <w:rFonts w:eastAsia="楷体_GB2312"/>
          <w:sz w:val="32"/>
          <w:szCs w:val="32"/>
        </w:rPr>
      </w:pPr>
      <w:r>
        <w:rPr>
          <w:rFonts w:eastAsia="楷体_GB2312"/>
          <w:sz w:val="32"/>
          <w:szCs w:val="32"/>
        </w:rPr>
        <w:t xml:space="preserve">2024 </w:t>
      </w:r>
      <w:r>
        <w:rPr>
          <w:rFonts w:eastAsia="楷体_GB2312"/>
          <w:sz w:val="32"/>
          <w:szCs w:val="32"/>
        </w:rPr>
        <w:t>年</w:t>
      </w:r>
      <w:r>
        <w:rPr>
          <w:rFonts w:eastAsia="楷体_GB2312"/>
          <w:sz w:val="32"/>
          <w:szCs w:val="32"/>
        </w:rPr>
        <w:t>11</w:t>
      </w:r>
      <w:r>
        <w:rPr>
          <w:rFonts w:eastAsia="楷体_GB2312"/>
          <w:sz w:val="32"/>
          <w:szCs w:val="32"/>
        </w:rPr>
        <w:t>月</w:t>
      </w:r>
      <w:r>
        <w:rPr>
          <w:rFonts w:eastAsia="楷体_GB2312"/>
          <w:sz w:val="32"/>
          <w:szCs w:val="32"/>
        </w:rPr>
        <w:t>7</w:t>
      </w:r>
      <w:r>
        <w:rPr>
          <w:rFonts w:eastAsia="楷体_GB2312"/>
          <w:sz w:val="32"/>
          <w:szCs w:val="32"/>
        </w:rPr>
        <w:t>日</w:t>
      </w:r>
    </w:p>
    <w:p w:rsidR="008F0EB1" w:rsidRDefault="008F0EB1">
      <w:pPr>
        <w:spacing w:line="233" w:lineRule="auto"/>
        <w:rPr>
          <w:rFonts w:eastAsia="方正仿宋_GBK"/>
          <w:sz w:val="31"/>
          <w:szCs w:val="31"/>
        </w:rPr>
        <w:sectPr w:rsidR="008F0EB1">
          <w:footerReference w:type="even" r:id="rId7"/>
          <w:footerReference w:type="default" r:id="rId8"/>
          <w:pgSz w:w="12309" w:h="17110"/>
          <w:pgMar w:top="2098" w:right="1474" w:bottom="1984" w:left="1587" w:header="850" w:footer="992" w:gutter="0"/>
          <w:cols w:space="720"/>
          <w:docGrid w:linePitch="286"/>
        </w:sectPr>
      </w:pPr>
    </w:p>
    <w:p w:rsidR="008F0EB1" w:rsidRDefault="00612A57">
      <w:pPr>
        <w:spacing w:line="576" w:lineRule="exact"/>
        <w:jc w:val="center"/>
        <w:rPr>
          <w:rFonts w:eastAsia="方正小标宋简体"/>
          <w:sz w:val="44"/>
          <w:szCs w:val="44"/>
        </w:rPr>
      </w:pPr>
      <w:r>
        <w:rPr>
          <w:rFonts w:eastAsia="方正小标宋简体" w:hAnsi="方正小标宋简体"/>
          <w:sz w:val="44"/>
          <w:szCs w:val="44"/>
        </w:rPr>
        <w:lastRenderedPageBreak/>
        <w:t>内江市市中区</w:t>
      </w:r>
      <w:r>
        <w:rPr>
          <w:rFonts w:eastAsia="方正小标宋简体"/>
          <w:sz w:val="44"/>
          <w:szCs w:val="44"/>
        </w:rPr>
        <w:t xml:space="preserve"> 2024—2026 </w:t>
      </w:r>
      <w:r>
        <w:rPr>
          <w:rFonts w:eastAsia="方正小标宋简体" w:hAnsi="方正小标宋简体"/>
          <w:sz w:val="44"/>
          <w:szCs w:val="44"/>
        </w:rPr>
        <w:t>年农机购置</w:t>
      </w:r>
    </w:p>
    <w:p w:rsidR="008F0EB1" w:rsidRDefault="00612A57">
      <w:pPr>
        <w:spacing w:line="576" w:lineRule="exact"/>
        <w:jc w:val="center"/>
        <w:rPr>
          <w:rFonts w:eastAsia="方正小标宋简体"/>
          <w:sz w:val="44"/>
          <w:szCs w:val="44"/>
        </w:rPr>
      </w:pPr>
      <w:r>
        <w:rPr>
          <w:rFonts w:eastAsia="方正小标宋简体" w:hAnsi="方正小标宋简体"/>
          <w:sz w:val="44"/>
          <w:szCs w:val="44"/>
        </w:rPr>
        <w:t>与应用补贴实施意见</w:t>
      </w:r>
    </w:p>
    <w:p w:rsidR="008F0EB1" w:rsidRDefault="008F0EB1">
      <w:pPr>
        <w:spacing w:line="576" w:lineRule="exact"/>
        <w:ind w:firstLineChars="200" w:firstLine="420"/>
      </w:pPr>
    </w:p>
    <w:p w:rsidR="008F0EB1" w:rsidRDefault="00612A57">
      <w:pPr>
        <w:spacing w:line="576" w:lineRule="exact"/>
        <w:ind w:firstLineChars="200" w:firstLine="640"/>
        <w:rPr>
          <w:rFonts w:eastAsia="黑体"/>
          <w:sz w:val="32"/>
          <w:szCs w:val="32"/>
        </w:rPr>
      </w:pPr>
      <w:r>
        <w:rPr>
          <w:rFonts w:eastAsia="黑体" w:hAnsi="黑体"/>
          <w:sz w:val="32"/>
          <w:szCs w:val="32"/>
        </w:rPr>
        <w:t>一、总体要求</w:t>
      </w:r>
    </w:p>
    <w:p w:rsidR="008F0EB1" w:rsidRDefault="00612A57">
      <w:pPr>
        <w:spacing w:line="576" w:lineRule="exact"/>
        <w:ind w:firstLineChars="200" w:firstLine="640"/>
        <w:rPr>
          <w:rFonts w:eastAsia="仿宋_GB2312"/>
          <w:sz w:val="32"/>
          <w:szCs w:val="32"/>
        </w:rPr>
      </w:pPr>
      <w:r>
        <w:rPr>
          <w:rFonts w:eastAsia="仿宋_GB2312" w:hAnsi="仿宋_GB2312"/>
          <w:sz w:val="32"/>
          <w:szCs w:val="32"/>
        </w:rPr>
        <w:t>以习近平新时代中国特色社会主义思想为指导，深入贯彻党的二十大和二十届二中、三中全会精神，全面落实党中央、国务院和省委、省政府决策部署，贯彻总体国家安全观和高质量发展要求，坚持稳中求进工作总基调，锚定建设农业强省目标，以稳定实施政策、充分发挥效益为主线，走好</w:t>
      </w:r>
      <w:r>
        <w:rPr>
          <w:rFonts w:eastAsia="仿宋_GB2312"/>
          <w:sz w:val="32"/>
          <w:szCs w:val="32"/>
        </w:rPr>
        <w:t>“</w:t>
      </w:r>
      <w:r>
        <w:rPr>
          <w:rFonts w:eastAsia="仿宋_GB2312" w:hAnsi="仿宋_GB2312"/>
          <w:sz w:val="32"/>
          <w:szCs w:val="32"/>
        </w:rPr>
        <w:t>适宜化、智能化、绿色化</w:t>
      </w:r>
      <w:r>
        <w:rPr>
          <w:rFonts w:eastAsia="仿宋_GB2312"/>
          <w:sz w:val="32"/>
          <w:szCs w:val="32"/>
        </w:rPr>
        <w:t xml:space="preserve"> ”</w:t>
      </w:r>
      <w:r>
        <w:rPr>
          <w:rFonts w:eastAsia="仿宋_GB2312" w:hAnsi="仿宋_GB2312"/>
          <w:sz w:val="32"/>
          <w:szCs w:val="32"/>
        </w:rPr>
        <w:t>发展路径，坚持开拓创新、公平公正、优机优补、严惩违规，支持广大农民群众及农业生产经营组织购置使用先进适用的农业机械，引领农机研产推用全链协同，加快发展新质生产力，打造全程全面高质高效</w:t>
      </w:r>
      <w:r>
        <w:rPr>
          <w:rFonts w:eastAsia="仿宋_GB2312"/>
          <w:sz w:val="32"/>
          <w:szCs w:val="32"/>
        </w:rPr>
        <w:t>“</w:t>
      </w:r>
      <w:r>
        <w:rPr>
          <w:rFonts w:eastAsia="仿宋_GB2312" w:hAnsi="仿宋_GB2312"/>
          <w:sz w:val="32"/>
          <w:szCs w:val="32"/>
        </w:rPr>
        <w:t>天府良机</w:t>
      </w:r>
      <w:r>
        <w:rPr>
          <w:rFonts w:eastAsia="仿宋_GB2312"/>
          <w:sz w:val="32"/>
          <w:szCs w:val="32"/>
        </w:rPr>
        <w:t xml:space="preserve"> ”</w:t>
      </w:r>
      <w:r>
        <w:rPr>
          <w:rFonts w:eastAsia="仿宋_GB2312" w:hAnsi="仿宋_GB2312"/>
          <w:sz w:val="32"/>
          <w:szCs w:val="32"/>
        </w:rPr>
        <w:t>，为确保守住国家粮食安全和不发生规模性返贫底线、建设新时代更高水平的</w:t>
      </w:r>
      <w:r>
        <w:rPr>
          <w:rFonts w:eastAsia="仿宋_GB2312"/>
          <w:sz w:val="32"/>
          <w:szCs w:val="32"/>
        </w:rPr>
        <w:t>“</w:t>
      </w:r>
      <w:r>
        <w:rPr>
          <w:rFonts w:eastAsia="仿宋_GB2312" w:hAnsi="仿宋_GB2312"/>
          <w:sz w:val="32"/>
          <w:szCs w:val="32"/>
        </w:rPr>
        <w:t>天府粮仓</w:t>
      </w:r>
      <w:r>
        <w:rPr>
          <w:rFonts w:eastAsia="仿宋_GB2312"/>
          <w:sz w:val="32"/>
          <w:szCs w:val="32"/>
        </w:rPr>
        <w:t xml:space="preserve"> ”</w:t>
      </w:r>
      <w:r>
        <w:rPr>
          <w:rFonts w:eastAsia="仿宋_GB2312" w:hAnsi="仿宋_GB2312"/>
          <w:sz w:val="32"/>
          <w:szCs w:val="32"/>
        </w:rPr>
        <w:t>、加快农业农村现代化提供坚实支撑。</w:t>
      </w:r>
    </w:p>
    <w:p w:rsidR="008F0EB1" w:rsidRDefault="00612A57">
      <w:pPr>
        <w:spacing w:line="576" w:lineRule="exact"/>
        <w:ind w:firstLineChars="200" w:firstLine="640"/>
        <w:rPr>
          <w:rFonts w:eastAsia="黑体"/>
          <w:sz w:val="32"/>
          <w:szCs w:val="32"/>
        </w:rPr>
      </w:pPr>
      <w:r>
        <w:rPr>
          <w:rFonts w:eastAsia="黑体" w:hAnsi="黑体"/>
          <w:sz w:val="32"/>
          <w:szCs w:val="32"/>
        </w:rPr>
        <w:t>二、实施重点</w:t>
      </w:r>
    </w:p>
    <w:p w:rsidR="008F0EB1" w:rsidRDefault="00612A57">
      <w:pPr>
        <w:spacing w:line="576" w:lineRule="exact"/>
        <w:ind w:firstLineChars="200" w:firstLine="640"/>
        <w:rPr>
          <w:rFonts w:eastAsia="仿宋_GB2312"/>
          <w:sz w:val="32"/>
          <w:szCs w:val="32"/>
        </w:rPr>
      </w:pPr>
      <w:r>
        <w:rPr>
          <w:rFonts w:eastAsia="楷体_GB2312" w:hAnsi="楷体_GB2312"/>
          <w:sz w:val="32"/>
          <w:szCs w:val="32"/>
        </w:rPr>
        <w:t>（一）在支持重点方面着力突出稳产保供。</w:t>
      </w:r>
      <w:r>
        <w:rPr>
          <w:rFonts w:eastAsia="仿宋_GB2312" w:hAnsi="仿宋_GB2312"/>
          <w:sz w:val="32"/>
          <w:szCs w:val="32"/>
        </w:rPr>
        <w:t>以保障粮食和重要农产品稳定安全供给为着力点，将更多先进适用机具有序纳入补贴范围，聚焦机播（机插）增产和机收减损，重点支持高性能播种机、智能高速插秧机、大型智能高端联合收获机械等有助于粮油等主要作物大面积单产提升、丘陵山区农业生产急需、农机装备补短板、农业其他领域发展急需，以及事关国家重大战略实施的农业机械（以下统称</w:t>
      </w:r>
      <w:r>
        <w:rPr>
          <w:rFonts w:eastAsia="仿宋_GB2312"/>
          <w:sz w:val="32"/>
          <w:szCs w:val="32"/>
        </w:rPr>
        <w:t>“</w:t>
      </w:r>
      <w:r>
        <w:rPr>
          <w:rFonts w:eastAsia="仿宋_GB2312" w:hAnsi="仿宋_GB2312"/>
          <w:sz w:val="32"/>
          <w:szCs w:val="32"/>
        </w:rPr>
        <w:t>重点机具</w:t>
      </w:r>
      <w:r>
        <w:rPr>
          <w:rFonts w:eastAsia="仿宋_GB2312"/>
          <w:sz w:val="32"/>
          <w:szCs w:val="32"/>
        </w:rPr>
        <w:t xml:space="preserve"> ”</w:t>
      </w:r>
      <w:r>
        <w:rPr>
          <w:rFonts w:eastAsia="仿宋_GB2312" w:hAnsi="仿宋_GB2312"/>
          <w:sz w:val="32"/>
          <w:szCs w:val="32"/>
        </w:rPr>
        <w:t>）的推广应用。</w:t>
      </w:r>
    </w:p>
    <w:p w:rsidR="008F0EB1" w:rsidRDefault="00612A57">
      <w:pPr>
        <w:spacing w:line="576" w:lineRule="exact"/>
        <w:ind w:firstLineChars="200" w:firstLine="640"/>
        <w:rPr>
          <w:rFonts w:eastAsia="仿宋_GB2312"/>
          <w:sz w:val="32"/>
          <w:szCs w:val="32"/>
        </w:rPr>
      </w:pPr>
      <w:r>
        <w:rPr>
          <w:rFonts w:eastAsia="楷体_GB2312" w:hAnsi="楷体_GB2312"/>
          <w:sz w:val="32"/>
          <w:szCs w:val="32"/>
        </w:rPr>
        <w:t>（二）在补贴资质方面着力突出自主创新和安全可控。</w:t>
      </w:r>
      <w:r>
        <w:rPr>
          <w:rFonts w:eastAsia="仿宋_GB2312" w:hAnsi="仿宋_GB2312"/>
          <w:sz w:val="32"/>
          <w:szCs w:val="32"/>
        </w:rPr>
        <w:t>以推动</w:t>
      </w:r>
      <w:r>
        <w:rPr>
          <w:rFonts w:eastAsia="仿宋_GB2312" w:hAnsi="仿宋_GB2312"/>
          <w:sz w:val="32"/>
          <w:szCs w:val="32"/>
        </w:rPr>
        <w:lastRenderedPageBreak/>
        <w:t>农机产业自主安全可控和高质量发展为导向，科学规范采信农机产品质量认证和第三方机构检验检测结果，有力有效提升农机鉴定能力，加快推动具有自主知识产权的农机新产品取得补贴资质。内江市市中区农业农村局会同内江市市中区财政局等部门适时对农机产品质量认证结果、第三方机构检测结果组织抽查，强化抽查成果运用。</w:t>
      </w:r>
    </w:p>
    <w:p w:rsidR="008F0EB1" w:rsidRDefault="00612A57">
      <w:pPr>
        <w:spacing w:line="576" w:lineRule="exact"/>
        <w:ind w:firstLineChars="200" w:firstLine="640"/>
        <w:rPr>
          <w:rFonts w:eastAsia="仿宋_GB2312"/>
          <w:sz w:val="32"/>
          <w:szCs w:val="32"/>
        </w:rPr>
      </w:pPr>
      <w:r>
        <w:rPr>
          <w:rFonts w:eastAsia="楷体_GB2312" w:hAnsi="楷体_GB2312"/>
          <w:sz w:val="32"/>
          <w:szCs w:val="32"/>
        </w:rPr>
        <w:t>（三）在补贴标准方面着力做到有升有降。</w:t>
      </w:r>
      <w:r>
        <w:rPr>
          <w:rFonts w:eastAsia="仿宋_GB2312" w:hAnsi="仿宋_GB2312"/>
          <w:sz w:val="32"/>
          <w:szCs w:val="32"/>
        </w:rPr>
        <w:t>结合四川农业生产特点、农机化发展阶段和需求，提高部分重点机具的补贴额，测算比例从</w:t>
      </w:r>
      <w:r>
        <w:rPr>
          <w:rFonts w:eastAsia="仿宋_GB2312"/>
          <w:sz w:val="32"/>
          <w:szCs w:val="32"/>
        </w:rPr>
        <w:t>30%</w:t>
      </w:r>
      <w:r>
        <w:rPr>
          <w:rFonts w:eastAsia="仿宋_GB2312" w:hAnsi="仿宋_GB2312"/>
          <w:sz w:val="32"/>
          <w:szCs w:val="32"/>
        </w:rPr>
        <w:t>提高到</w:t>
      </w:r>
      <w:r>
        <w:rPr>
          <w:rFonts w:eastAsia="仿宋_GB2312"/>
          <w:sz w:val="32"/>
          <w:szCs w:val="32"/>
        </w:rPr>
        <w:t>35%</w:t>
      </w:r>
      <w:r>
        <w:rPr>
          <w:rFonts w:eastAsia="仿宋_GB2312" w:hAnsi="仿宋_GB2312"/>
          <w:sz w:val="32"/>
          <w:szCs w:val="32"/>
        </w:rPr>
        <w:t>，其中包括经省级及以上农机鉴定（认证）机构鉴定或认证（可采信有资质的检验检测机构的报告）并报农业农村部、财政部备案的新能源农机（混合动力或电动等重点机具）。在资金总量控制前提下，适当提高区域内严重不足、生产急需的移动式烘干机、履带式拖拉机、履带式收获机补贴额，测算比例不得超过</w:t>
      </w:r>
      <w:r>
        <w:rPr>
          <w:rFonts w:eastAsia="仿宋_GB2312"/>
          <w:sz w:val="32"/>
          <w:szCs w:val="32"/>
        </w:rPr>
        <w:t>40%</w:t>
      </w:r>
      <w:r>
        <w:rPr>
          <w:rFonts w:eastAsia="仿宋_GB2312" w:hAnsi="仿宋_GB2312"/>
          <w:sz w:val="32"/>
          <w:szCs w:val="32"/>
        </w:rPr>
        <w:t>。对区域内保有量明显过多、技术相对落后的机具，实行降低补贴标准、退坡处理直至退出补贴范围。</w:t>
      </w:r>
    </w:p>
    <w:p w:rsidR="008F0EB1" w:rsidRDefault="00612A57">
      <w:pPr>
        <w:spacing w:line="576" w:lineRule="exact"/>
        <w:ind w:firstLineChars="200" w:firstLine="640"/>
        <w:rPr>
          <w:rFonts w:eastAsia="仿宋_GB2312"/>
          <w:sz w:val="32"/>
          <w:szCs w:val="32"/>
        </w:rPr>
      </w:pPr>
      <w:r>
        <w:rPr>
          <w:rFonts w:eastAsia="楷体_GB2312" w:hAnsi="楷体_GB2312"/>
          <w:sz w:val="32"/>
          <w:szCs w:val="32"/>
        </w:rPr>
        <w:t>（四）在实施创新方面着力支持先行先试。</w:t>
      </w:r>
      <w:r>
        <w:rPr>
          <w:rFonts w:eastAsia="仿宋_GB2312" w:hAnsi="仿宋_GB2312"/>
          <w:sz w:val="32"/>
          <w:szCs w:val="32"/>
        </w:rPr>
        <w:t>深化农机购置与应用补贴试点，探索与农机作业量挂钩的兑付补贴资金的操作方式、对参与防灾减灾的机具达到一定作业量后适当给予应用补贴的方式方法。持续实施好农机研发制造推广应用一体化试点，加快先进使用短板创新机具研发制造，熟化定型和推广应用。</w:t>
      </w:r>
    </w:p>
    <w:p w:rsidR="008F0EB1" w:rsidRDefault="00612A57">
      <w:pPr>
        <w:spacing w:line="576" w:lineRule="exact"/>
        <w:ind w:firstLineChars="200" w:firstLine="640"/>
        <w:rPr>
          <w:rFonts w:eastAsia="仿宋_GB2312"/>
          <w:sz w:val="32"/>
          <w:szCs w:val="32"/>
        </w:rPr>
      </w:pPr>
      <w:r>
        <w:rPr>
          <w:rFonts w:eastAsia="楷体_GB2312" w:hAnsi="楷体_GB2312"/>
          <w:sz w:val="32"/>
          <w:szCs w:val="32"/>
        </w:rPr>
        <w:t>（五）在风险防控方面着力提高监管水平。</w:t>
      </w:r>
      <w:r>
        <w:rPr>
          <w:rFonts w:eastAsia="仿宋_GB2312" w:hAnsi="仿宋_GB2312"/>
          <w:sz w:val="32"/>
          <w:szCs w:val="32"/>
        </w:rPr>
        <w:t>运用全国农机作业指挥调度平台及地方平台，推进补贴机具唯一身份识别，发挥大数据信息优势，提升违规行为排查和监控能力。强化属地管理责任和多部门联动，完善镇（街）监管体系，全流程加强补贴机具研产推</w:t>
      </w:r>
      <w:r>
        <w:rPr>
          <w:rFonts w:eastAsia="仿宋_GB2312" w:hAnsi="仿宋_GB2312"/>
          <w:sz w:val="32"/>
          <w:szCs w:val="32"/>
        </w:rPr>
        <w:lastRenderedPageBreak/>
        <w:t>用各环节监督管理。鼓励支持农机行业协会发挥引领行业自律功能，强化社会监督。</w:t>
      </w:r>
    </w:p>
    <w:p w:rsidR="008F0EB1" w:rsidRDefault="00612A57">
      <w:pPr>
        <w:spacing w:line="576" w:lineRule="exact"/>
        <w:ind w:firstLineChars="200" w:firstLine="640"/>
        <w:rPr>
          <w:rFonts w:eastAsia="仿宋_GB2312"/>
          <w:sz w:val="32"/>
          <w:szCs w:val="32"/>
        </w:rPr>
      </w:pPr>
      <w:r>
        <w:rPr>
          <w:rFonts w:eastAsia="楷体_GB2312" w:hAnsi="楷体_GB2312"/>
          <w:sz w:val="32"/>
          <w:szCs w:val="32"/>
        </w:rPr>
        <w:t>（六）在补贴兑付方面着力提升服务效能。</w:t>
      </w:r>
      <w:r>
        <w:rPr>
          <w:rFonts w:eastAsia="仿宋_GB2312" w:hAnsi="仿宋_GB2312"/>
          <w:sz w:val="32"/>
          <w:szCs w:val="32"/>
        </w:rPr>
        <w:t>优化简化资金兑付流程，增加结算批次，推进补贴全流程线上办理，提高补贴办理便利性，确保及时兑付。加强补贴资金管理，落实专款专用要求，加大对超期不兑付、兑付慢问题治理力度，补贴预算执行情况与下一年度资金安排挂钩。探索建立加快补贴资金兑付的新机制。</w:t>
      </w:r>
    </w:p>
    <w:p w:rsidR="008F0EB1" w:rsidRDefault="00612A57">
      <w:pPr>
        <w:spacing w:line="576" w:lineRule="exact"/>
        <w:ind w:firstLineChars="200" w:firstLine="640"/>
        <w:rPr>
          <w:rFonts w:eastAsia="黑体"/>
          <w:sz w:val="32"/>
          <w:szCs w:val="32"/>
        </w:rPr>
      </w:pPr>
      <w:r>
        <w:rPr>
          <w:rFonts w:eastAsia="黑体" w:hAnsi="黑体"/>
          <w:sz w:val="32"/>
          <w:szCs w:val="32"/>
        </w:rPr>
        <w:t>三、补贴对象和补贴标准</w:t>
      </w:r>
    </w:p>
    <w:p w:rsidR="008F0EB1" w:rsidRDefault="00612A57">
      <w:pPr>
        <w:spacing w:line="576" w:lineRule="exact"/>
        <w:ind w:firstLineChars="200" w:firstLine="640"/>
        <w:rPr>
          <w:rFonts w:eastAsia="仿宋_GB2312"/>
          <w:sz w:val="32"/>
          <w:szCs w:val="32"/>
        </w:rPr>
      </w:pPr>
      <w:r>
        <w:rPr>
          <w:rFonts w:eastAsia="仿宋_GB2312" w:hAnsi="仿宋_GB2312"/>
          <w:sz w:val="32"/>
          <w:szCs w:val="32"/>
        </w:rPr>
        <w:t>补贴对象为从事农业生产的农民和农业生产经营组织（以下简称</w:t>
      </w:r>
      <w:r>
        <w:rPr>
          <w:rFonts w:eastAsia="仿宋_GB2312"/>
          <w:sz w:val="32"/>
          <w:szCs w:val="32"/>
        </w:rPr>
        <w:t>“</w:t>
      </w:r>
      <w:r>
        <w:rPr>
          <w:rFonts w:eastAsia="仿宋_GB2312" w:hAnsi="仿宋_GB2312"/>
          <w:sz w:val="32"/>
          <w:szCs w:val="32"/>
        </w:rPr>
        <w:t>购机者</w:t>
      </w:r>
      <w:r>
        <w:rPr>
          <w:rFonts w:eastAsia="仿宋_GB2312"/>
          <w:sz w:val="32"/>
          <w:szCs w:val="32"/>
        </w:rPr>
        <w:t>”</w:t>
      </w:r>
      <w:r>
        <w:rPr>
          <w:rFonts w:eastAsia="仿宋_GB2312" w:hAnsi="仿宋_GB2312"/>
          <w:sz w:val="32"/>
          <w:szCs w:val="32"/>
        </w:rPr>
        <w:t>），其中农业生产经营组织包括农村集体经济组织、农民专业合作经济组织、农业企业和其他从事农业生产经营的组织。</w:t>
      </w:r>
    </w:p>
    <w:p w:rsidR="008F0EB1" w:rsidRDefault="00612A57">
      <w:pPr>
        <w:spacing w:line="576" w:lineRule="exact"/>
        <w:ind w:firstLineChars="200" w:firstLine="640"/>
        <w:rPr>
          <w:rFonts w:eastAsia="仿宋_GB2312"/>
          <w:sz w:val="32"/>
          <w:szCs w:val="32"/>
        </w:rPr>
      </w:pPr>
      <w:r>
        <w:rPr>
          <w:rFonts w:eastAsia="仿宋_GB2312" w:hAnsi="仿宋_GB2312"/>
          <w:sz w:val="32"/>
          <w:szCs w:val="32"/>
        </w:rPr>
        <w:t>中央财政农机购置与应用补贴实行定额补贴。农业农村部、财政部组织制定全国补贴范围内通用类农业机械最高补贴额。按照不超过同类同档产品上年市场销售均价的</w:t>
      </w:r>
      <w:r>
        <w:rPr>
          <w:rFonts w:eastAsia="仿宋_GB2312"/>
          <w:sz w:val="32"/>
          <w:szCs w:val="32"/>
        </w:rPr>
        <w:t>30%</w:t>
      </w:r>
      <w:r>
        <w:rPr>
          <w:rFonts w:eastAsia="仿宋_GB2312" w:hAnsi="仿宋_GB2312"/>
          <w:sz w:val="32"/>
          <w:szCs w:val="32"/>
        </w:rPr>
        <w:t>测算确定我区补贴范围内农业机械的补贴额，其中通用类机械不得超过最高补贴额。围绕农业生产急需适用、重点短板机具的推广应用，选择部分产品提高补贴额测算比例，补贴额测算比例原则上最高不超过</w:t>
      </w:r>
      <w:r>
        <w:rPr>
          <w:rFonts w:eastAsia="仿宋_GB2312"/>
          <w:sz w:val="32"/>
          <w:szCs w:val="32"/>
        </w:rPr>
        <w:t>35%</w:t>
      </w:r>
      <w:r>
        <w:rPr>
          <w:rFonts w:eastAsia="仿宋_GB2312" w:hAnsi="仿宋_GB2312"/>
          <w:sz w:val="32"/>
          <w:szCs w:val="32"/>
        </w:rPr>
        <w:t>。对区域内保有量明显过多、技术相对落后的机具品目或档次降低补贴标准并逐步退出补贴范围。</w:t>
      </w:r>
    </w:p>
    <w:p w:rsidR="008F0EB1" w:rsidRDefault="00612A57">
      <w:pPr>
        <w:spacing w:line="576" w:lineRule="exact"/>
        <w:ind w:firstLineChars="200" w:firstLine="640"/>
        <w:rPr>
          <w:rFonts w:eastAsia="黑体"/>
          <w:sz w:val="32"/>
          <w:szCs w:val="32"/>
        </w:rPr>
      </w:pPr>
      <w:r>
        <w:rPr>
          <w:rFonts w:eastAsia="黑体" w:hAnsi="黑体"/>
          <w:sz w:val="32"/>
          <w:szCs w:val="32"/>
        </w:rPr>
        <w:t>四、资金分配和使用</w:t>
      </w:r>
    </w:p>
    <w:p w:rsidR="008F0EB1" w:rsidRDefault="00612A57">
      <w:pPr>
        <w:spacing w:line="576" w:lineRule="exact"/>
        <w:ind w:firstLineChars="200" w:firstLine="640"/>
        <w:rPr>
          <w:rFonts w:eastAsia="仿宋_GB2312"/>
          <w:sz w:val="32"/>
          <w:szCs w:val="32"/>
        </w:rPr>
      </w:pPr>
      <w:r>
        <w:rPr>
          <w:rFonts w:eastAsia="仿宋_GB2312" w:hAnsi="仿宋_GB2312"/>
          <w:sz w:val="32"/>
          <w:szCs w:val="32"/>
        </w:rPr>
        <w:t>农机购置与应用补贴主要用于支持购置使用先进适用的农业机械，以及开展有关试点和农机报废更新等，不得挤占、截留、挪用或用于其他支出。按照有关规定，履行法定支出责任，积极配套县级财政资金支持补贴兑付。财政局要会同农业农村局按照有关规</w:t>
      </w:r>
      <w:r>
        <w:rPr>
          <w:rFonts w:eastAsia="仿宋_GB2312" w:hAnsi="仿宋_GB2312"/>
          <w:sz w:val="32"/>
          <w:szCs w:val="32"/>
        </w:rPr>
        <w:lastRenderedPageBreak/>
        <w:t>定测算分配资金，加强资金使用情况监测。农业农村局要会同财政局及时跟踪掌握市场价格变动情况，发现具体产品或档次的财政资金补贴比例过高的，应当及时调查核实，并逐级上报；及时将区域内保有量明显过多、技术相对落后的机具品目或档次剔除补贴范围。补贴资金不能满足兑付需求的地方，不得实施累加补贴。在满足兑付需求的前提下，因保障粮食和重要农产品稳定安全供给重大战略需要、农业生产急需适用等情况，需实施累加补贴的，由农业农村局、财政局联合制定实施方案逐级上报，待农业农村部、财政部予以备案后再行实施，未按程序报备自行实施的，将被扣减下一年度补贴资金预算。</w:t>
      </w:r>
    </w:p>
    <w:p w:rsidR="008F0EB1" w:rsidRDefault="00612A57">
      <w:pPr>
        <w:spacing w:line="576" w:lineRule="exact"/>
        <w:ind w:firstLineChars="200" w:firstLine="640"/>
        <w:rPr>
          <w:rFonts w:eastAsia="黑体"/>
          <w:sz w:val="32"/>
          <w:szCs w:val="32"/>
        </w:rPr>
      </w:pPr>
      <w:r>
        <w:rPr>
          <w:rFonts w:eastAsia="黑体" w:hAnsi="黑体"/>
          <w:sz w:val="32"/>
          <w:szCs w:val="32"/>
        </w:rPr>
        <w:t>五、实施要求</w:t>
      </w:r>
    </w:p>
    <w:p w:rsidR="008F0EB1" w:rsidRDefault="00612A57">
      <w:pPr>
        <w:spacing w:line="576" w:lineRule="exact"/>
        <w:ind w:firstLineChars="200" w:firstLine="640"/>
        <w:rPr>
          <w:rFonts w:eastAsia="仿宋_GB2312"/>
          <w:sz w:val="32"/>
          <w:szCs w:val="32"/>
        </w:rPr>
      </w:pPr>
      <w:r>
        <w:rPr>
          <w:rFonts w:eastAsia="楷体_GB2312" w:hAnsi="楷体_GB2312"/>
          <w:sz w:val="32"/>
          <w:szCs w:val="32"/>
        </w:rPr>
        <w:t>（一）加强领导，明确分工。</w:t>
      </w:r>
      <w:r>
        <w:rPr>
          <w:rFonts w:eastAsia="仿宋_GB2312" w:hAnsi="仿宋_GB2312"/>
          <w:sz w:val="32"/>
          <w:szCs w:val="32"/>
        </w:rPr>
        <w:t>区农业农村局、区财政局要建立健全政府领导下的联合实施和监管机制，切实加强组织协调，密切沟通配合，健全完善风险防控制度和内部控制规程，明确职责分工，形成工作合力。要组织开展业务培训和廉政警示教育，提高补贴工作人员业务素质和风险防控能力意识。要进一步明确职责分工、深入落实，农业农村局组织实施、审核监管责任和财政局资金兑付、资金监管责任。要加强绩效管理，形成管理闭环，切实提升政策实施管理工作能力水平。</w:t>
      </w:r>
    </w:p>
    <w:p w:rsidR="008F0EB1" w:rsidRDefault="00612A57">
      <w:pPr>
        <w:spacing w:line="576" w:lineRule="exact"/>
        <w:ind w:firstLineChars="200" w:firstLine="640"/>
        <w:rPr>
          <w:rFonts w:eastAsia="仿宋_GB2312"/>
          <w:sz w:val="32"/>
          <w:szCs w:val="32"/>
        </w:rPr>
      </w:pPr>
      <w:r>
        <w:rPr>
          <w:rFonts w:eastAsia="楷体_GB2312" w:hAnsi="楷体_GB2312"/>
          <w:sz w:val="32"/>
          <w:szCs w:val="32"/>
        </w:rPr>
        <w:t>（二）创新鉴定，强化支撑。</w:t>
      </w:r>
      <w:r>
        <w:rPr>
          <w:rFonts w:eastAsia="仿宋_GB2312" w:hAnsi="仿宋_GB2312"/>
          <w:sz w:val="32"/>
          <w:szCs w:val="32"/>
        </w:rPr>
        <w:t>区农业农村局会同有关部门加强对鉴定工作的组织领导，落实农机企业申请鉴定的属地管理责任，强化证前核查证后监督，按农业农村部、财政部有关要求，组织开展新能源农机（混合动力或电动等重点机具）、大型高端智能绿色重点机具的鉴定任务。用好我国工业系统检验检测体系成果，联合</w:t>
      </w:r>
      <w:r>
        <w:rPr>
          <w:rFonts w:eastAsia="仿宋_GB2312" w:hAnsi="仿宋_GB2312"/>
          <w:sz w:val="32"/>
          <w:szCs w:val="32"/>
        </w:rPr>
        <w:lastRenderedPageBreak/>
        <w:t>有关部门加快提升农机试验鉴定（认证）及检验检测能力，加强鉴定（认证）证书及其采信的检验检测报告等投档资料规范性抽查，对多次或重复出现问题以及违规风险较大的鉴定（认证）机构，依法依规进行查处。要建立健全鉴定（认证）补贴联动机制，对鉴定（认证）过程中发现的粗制滥造、可靠性差、适用性差、涉嫌非农用等异常情形，要及时形成工作清单，加强对有关企业的跟踪监管，严把鉴定（认证）证书发放关口；对在我区销售使用的补贴机具进行抽查核验，发现问题的要及时调查处理，同时采取封闭措施，商属地财政局后，暂停受理相关产品的补贴申请，并将相关情况发送有关鉴定（认证）机构。农业农村局会同财政局等部门对试验鉴定（认证）工作适时组织开展抽查，强化抽查结果运用，将认证或检测工作质量较差的认证机构或第三方机构纳入</w:t>
      </w:r>
      <w:r>
        <w:rPr>
          <w:rFonts w:eastAsia="仿宋_GB2312"/>
          <w:sz w:val="32"/>
          <w:szCs w:val="32"/>
        </w:rPr>
        <w:t>“</w:t>
      </w:r>
      <w:r>
        <w:rPr>
          <w:rFonts w:eastAsia="仿宋_GB2312" w:hAnsi="仿宋_GB2312"/>
          <w:sz w:val="32"/>
          <w:szCs w:val="32"/>
        </w:rPr>
        <w:t>黑名单</w:t>
      </w:r>
      <w:r>
        <w:rPr>
          <w:rFonts w:eastAsia="仿宋_GB2312"/>
          <w:sz w:val="32"/>
          <w:szCs w:val="32"/>
        </w:rPr>
        <w:t xml:space="preserve"> ”</w:t>
      </w:r>
      <w:r>
        <w:rPr>
          <w:rFonts w:eastAsia="仿宋_GB2312" w:hAnsi="仿宋_GB2312"/>
          <w:sz w:val="32"/>
          <w:szCs w:val="32"/>
        </w:rPr>
        <w:t>，对其出具的认证结果或检测结果不予采信，并以适当方式通报，督促指导鉴定（认证）机构切实提高鉴定质量。</w:t>
      </w:r>
    </w:p>
    <w:p w:rsidR="008F0EB1" w:rsidRDefault="00612A57">
      <w:pPr>
        <w:spacing w:line="576" w:lineRule="exact"/>
        <w:ind w:firstLineChars="200" w:firstLine="640"/>
        <w:rPr>
          <w:rFonts w:eastAsia="仿宋_GB2312"/>
          <w:sz w:val="32"/>
          <w:szCs w:val="32"/>
        </w:rPr>
      </w:pPr>
      <w:r>
        <w:rPr>
          <w:rFonts w:eastAsia="楷体_GB2312" w:hAnsi="楷体_GB2312"/>
          <w:sz w:val="32"/>
          <w:szCs w:val="32"/>
        </w:rPr>
        <w:t>（三）优化服务，提升效能。</w:t>
      </w:r>
      <w:r>
        <w:rPr>
          <w:rFonts w:eastAsia="仿宋_GB2312" w:hAnsi="仿宋_GB2312"/>
          <w:sz w:val="32"/>
          <w:szCs w:val="32"/>
        </w:rPr>
        <w:t>市中区要依托四川省农机购置应用补贴申请办理服务系统（以下简称办理服务系统），动态分析农业农村局和财政局办理补贴申请具体时限，及时查看超时办理行为，切实加快补贴申请受理、资格审核、机具核验、资金兑付等工作。要畅通产业链供应链，营造良好营商环境。要提高补贴机具核验信息化水平，加快农机试验鉴定（认证）及检验检测、机具投档、牌证管理、补贴资金申领等环节信息系统的互联互通。</w:t>
      </w:r>
    </w:p>
    <w:p w:rsidR="008F0EB1" w:rsidRDefault="00612A57">
      <w:pPr>
        <w:spacing w:line="576" w:lineRule="exact"/>
        <w:ind w:firstLineChars="200" w:firstLine="640"/>
        <w:rPr>
          <w:rFonts w:eastAsia="仿宋_GB2312"/>
          <w:sz w:val="32"/>
          <w:szCs w:val="32"/>
        </w:rPr>
      </w:pPr>
      <w:r>
        <w:rPr>
          <w:rFonts w:eastAsia="楷体_GB2312" w:hAnsi="楷体_GB2312"/>
          <w:sz w:val="32"/>
          <w:szCs w:val="32"/>
        </w:rPr>
        <w:t>（四）公开信息，接受监督。</w:t>
      </w:r>
      <w:r>
        <w:rPr>
          <w:rFonts w:eastAsia="仿宋_GB2312" w:hAnsi="仿宋_GB2312"/>
          <w:sz w:val="32"/>
          <w:szCs w:val="32"/>
        </w:rPr>
        <w:t>农业农村局要加大补贴政策宣传力度，综合运用各类媒体和多种宣传方式，通过补贴政策信息上门、指导服务上门等，全方位开展宣传解读，着力提升政策知晓率和实</w:t>
      </w:r>
      <w:r>
        <w:rPr>
          <w:rFonts w:eastAsia="仿宋_GB2312" w:hAnsi="仿宋_GB2312"/>
          <w:sz w:val="32"/>
          <w:szCs w:val="32"/>
        </w:rPr>
        <w:lastRenderedPageBreak/>
        <w:t>施透明度。要及时主动回应购机者关注的重点事项，正确引导舆论，稳定购机者预期，切实保障广大农民群众和农机企业的知情权、监督权。要健全完善农机购置与应用补贴信息公开专栏，按年度公告近三年区内补贴受益信息，公开违规查处结果等信息，主动接受社会监督。</w:t>
      </w:r>
    </w:p>
    <w:p w:rsidR="008F0EB1" w:rsidRDefault="00612A57">
      <w:pPr>
        <w:spacing w:line="576" w:lineRule="exact"/>
        <w:ind w:firstLineChars="200" w:firstLine="640"/>
        <w:rPr>
          <w:rFonts w:eastAsia="仿宋_GB2312"/>
          <w:sz w:val="32"/>
          <w:szCs w:val="32"/>
        </w:rPr>
      </w:pPr>
      <w:r>
        <w:rPr>
          <w:rFonts w:eastAsia="楷体_GB2312" w:hAnsi="楷体_GB2312"/>
          <w:sz w:val="32"/>
          <w:szCs w:val="32"/>
        </w:rPr>
        <w:t>（五）加强监督，严惩违规。</w:t>
      </w:r>
      <w:r>
        <w:rPr>
          <w:rFonts w:eastAsia="仿宋_GB2312" w:hAnsi="仿宋_GB2312"/>
          <w:sz w:val="32"/>
          <w:szCs w:val="32"/>
        </w:rPr>
        <w:t>要认真执行《农业农村部办公厅、财政部办公厅关于进一步加强农机购置补贴政策监管强化纪律约束的通知》（农办机〔</w:t>
      </w:r>
      <w:r>
        <w:rPr>
          <w:rFonts w:eastAsia="仿宋_GB2312"/>
          <w:sz w:val="32"/>
          <w:szCs w:val="32"/>
        </w:rPr>
        <w:t>2019</w:t>
      </w:r>
      <w:r>
        <w:rPr>
          <w:rFonts w:eastAsia="仿宋_GB2312" w:hAnsi="仿宋_GB2312"/>
          <w:sz w:val="32"/>
          <w:szCs w:val="32"/>
        </w:rPr>
        <w:t>〕</w:t>
      </w:r>
      <w:r>
        <w:rPr>
          <w:rFonts w:eastAsia="仿宋_GB2312"/>
          <w:sz w:val="32"/>
          <w:szCs w:val="32"/>
        </w:rPr>
        <w:t>6</w:t>
      </w:r>
      <w:r>
        <w:rPr>
          <w:rFonts w:eastAsia="仿宋_GB2312" w:hAnsi="仿宋_GB2312"/>
          <w:sz w:val="32"/>
          <w:szCs w:val="32"/>
        </w:rPr>
        <w:t>号）和《农业部办公厅、财政部办公厅关于印发〈农业机械购置补贴产品违规经营行为处理办法（试行）〉的通知》（农办财〔</w:t>
      </w:r>
      <w:r>
        <w:rPr>
          <w:rFonts w:eastAsia="仿宋_GB2312"/>
          <w:sz w:val="32"/>
          <w:szCs w:val="32"/>
        </w:rPr>
        <w:t>2017</w:t>
      </w:r>
      <w:r>
        <w:rPr>
          <w:rFonts w:eastAsia="仿宋_GB2312" w:hAnsi="仿宋_GB2312"/>
          <w:sz w:val="32"/>
          <w:szCs w:val="32"/>
        </w:rPr>
        <w:t>〕</w:t>
      </w:r>
      <w:r>
        <w:rPr>
          <w:rFonts w:eastAsia="仿宋_GB2312"/>
          <w:sz w:val="32"/>
          <w:szCs w:val="32"/>
        </w:rPr>
        <w:t>26</w:t>
      </w:r>
      <w:r>
        <w:rPr>
          <w:rFonts w:eastAsia="仿宋_GB2312" w:hAnsi="仿宋_GB2312"/>
          <w:sz w:val="32"/>
          <w:szCs w:val="32"/>
        </w:rPr>
        <w:t>号）要求，严格落实属地管理责任，加强风险防控和异常情形主动报告，更加严格实施信用管理和农机产销企业承诺制。要充分发挥专业机构的技术优势和大数据的信息优势，有效开展违规行为全流程分析排查，强化农业农村和财政部门牵头，其他部门支持的联合查处和联动处理，对违法违规行为保持</w:t>
      </w:r>
      <w:r>
        <w:rPr>
          <w:rFonts w:eastAsia="仿宋_GB2312"/>
          <w:sz w:val="32"/>
          <w:szCs w:val="32"/>
        </w:rPr>
        <w:t>“</w:t>
      </w:r>
      <w:r>
        <w:rPr>
          <w:rFonts w:eastAsia="仿宋_GB2312" w:hAnsi="仿宋_GB2312"/>
          <w:sz w:val="32"/>
          <w:szCs w:val="32"/>
        </w:rPr>
        <w:t>零容忍</w:t>
      </w:r>
      <w:r>
        <w:rPr>
          <w:rFonts w:eastAsia="仿宋_GB2312"/>
          <w:sz w:val="32"/>
          <w:szCs w:val="32"/>
        </w:rPr>
        <w:t xml:space="preserve"> ”</w:t>
      </w:r>
      <w:r>
        <w:rPr>
          <w:rFonts w:eastAsia="仿宋_GB2312" w:hAnsi="仿宋_GB2312"/>
          <w:sz w:val="32"/>
          <w:szCs w:val="32"/>
        </w:rPr>
        <w:t>高压态势，从严整治违法违规行为，涉嫌犯罪的，移交司法机关予以查处，有力维护政策实施良好秩序。</w:t>
      </w:r>
    </w:p>
    <w:p w:rsidR="008F0EB1" w:rsidRDefault="00612A57">
      <w:pPr>
        <w:spacing w:line="576" w:lineRule="exact"/>
        <w:ind w:firstLineChars="200" w:firstLine="640"/>
        <w:rPr>
          <w:rFonts w:eastAsia="仿宋_GB2312"/>
          <w:sz w:val="32"/>
          <w:szCs w:val="32"/>
        </w:rPr>
      </w:pPr>
      <w:r>
        <w:rPr>
          <w:rFonts w:eastAsia="仿宋_GB2312" w:hAnsi="仿宋_GB2312"/>
          <w:sz w:val="32"/>
          <w:szCs w:val="32"/>
        </w:rPr>
        <w:t>农业农村局、财政局要根据本意见，结合实际制定印发</w:t>
      </w:r>
      <w:r>
        <w:rPr>
          <w:rFonts w:eastAsia="仿宋_GB2312"/>
          <w:sz w:val="32"/>
          <w:szCs w:val="32"/>
        </w:rPr>
        <w:t xml:space="preserve"> 2024—2026 </w:t>
      </w:r>
      <w:r>
        <w:rPr>
          <w:rFonts w:eastAsia="仿宋_GB2312" w:hAnsi="仿宋_GB2312"/>
          <w:sz w:val="32"/>
          <w:szCs w:val="32"/>
        </w:rPr>
        <w:t>年农机购置与应用补贴实施方案，并抄报市农业农村局、市财政局。同时，要按规定落实补贴政策，做好年度总结及报送工作。</w:t>
      </w:r>
    </w:p>
    <w:p w:rsidR="008F0EB1" w:rsidRDefault="00612A57">
      <w:pPr>
        <w:spacing w:line="576" w:lineRule="exact"/>
        <w:ind w:firstLineChars="200" w:firstLine="640"/>
        <w:rPr>
          <w:rFonts w:eastAsia="仿宋_GB2312"/>
          <w:sz w:val="32"/>
          <w:szCs w:val="32"/>
        </w:rPr>
      </w:pPr>
      <w:r>
        <w:rPr>
          <w:rFonts w:eastAsia="仿宋_GB2312" w:hAnsi="仿宋_GB2312"/>
          <w:sz w:val="32"/>
          <w:szCs w:val="32"/>
        </w:rPr>
        <w:t>四川省</w:t>
      </w:r>
      <w:r>
        <w:rPr>
          <w:rFonts w:eastAsia="仿宋_GB2312"/>
          <w:sz w:val="32"/>
          <w:szCs w:val="32"/>
        </w:rPr>
        <w:t xml:space="preserve"> 2024—2026 </w:t>
      </w:r>
      <w:r>
        <w:rPr>
          <w:rFonts w:eastAsia="仿宋_GB2312" w:hAnsi="仿宋_GB2312"/>
          <w:sz w:val="32"/>
          <w:szCs w:val="32"/>
        </w:rPr>
        <w:t>年农机购置与应用补贴实施操作要求、补贴机具种类范围、购机者信息表等详见附件</w:t>
      </w:r>
      <w:r>
        <w:rPr>
          <w:rFonts w:eastAsia="仿宋_GB2312"/>
          <w:sz w:val="32"/>
          <w:szCs w:val="32"/>
        </w:rPr>
        <w:t xml:space="preserve"> 1—3</w:t>
      </w:r>
      <w:r>
        <w:rPr>
          <w:rFonts w:eastAsia="仿宋_GB2312" w:hAnsi="仿宋_GB2312"/>
          <w:sz w:val="32"/>
          <w:szCs w:val="32"/>
        </w:rPr>
        <w:t>。</w:t>
      </w:r>
    </w:p>
    <w:p w:rsidR="008F0EB1" w:rsidRDefault="008F0EB1">
      <w:pPr>
        <w:spacing w:line="576" w:lineRule="exact"/>
        <w:ind w:firstLineChars="200" w:firstLine="640"/>
        <w:rPr>
          <w:rFonts w:eastAsia="仿宋_GB2312"/>
          <w:sz w:val="32"/>
          <w:szCs w:val="32"/>
        </w:rPr>
      </w:pPr>
    </w:p>
    <w:p w:rsidR="008F0EB1" w:rsidRDefault="00612A57">
      <w:pPr>
        <w:spacing w:line="576" w:lineRule="exact"/>
        <w:ind w:leftChars="304" w:left="1758" w:hangingChars="350" w:hanging="1120"/>
        <w:rPr>
          <w:rFonts w:eastAsia="仿宋_GB2312"/>
          <w:sz w:val="32"/>
          <w:szCs w:val="32"/>
        </w:rPr>
      </w:pPr>
      <w:r>
        <w:rPr>
          <w:rFonts w:eastAsia="仿宋_GB2312" w:hAnsi="仿宋_GB2312"/>
          <w:sz w:val="32"/>
          <w:szCs w:val="32"/>
        </w:rPr>
        <w:t>附件：</w:t>
      </w:r>
      <w:r>
        <w:rPr>
          <w:rFonts w:eastAsia="仿宋_GB2312"/>
          <w:sz w:val="32"/>
          <w:szCs w:val="32"/>
        </w:rPr>
        <w:t>1.</w:t>
      </w:r>
      <w:r>
        <w:rPr>
          <w:rFonts w:eastAsia="仿宋_GB2312" w:hAnsi="仿宋_GB2312"/>
          <w:sz w:val="32"/>
          <w:szCs w:val="32"/>
        </w:rPr>
        <w:t>四川省</w:t>
      </w:r>
      <w:r>
        <w:rPr>
          <w:rFonts w:eastAsia="仿宋_GB2312"/>
          <w:sz w:val="32"/>
          <w:szCs w:val="32"/>
        </w:rPr>
        <w:t>2024—2026</w:t>
      </w:r>
      <w:r>
        <w:rPr>
          <w:rFonts w:eastAsia="仿宋_GB2312" w:hAnsi="仿宋_GB2312"/>
          <w:sz w:val="32"/>
          <w:szCs w:val="32"/>
        </w:rPr>
        <w:t>年农机购置与应用补贴实施操作要</w:t>
      </w:r>
      <w:r>
        <w:rPr>
          <w:rFonts w:eastAsia="仿宋_GB2312" w:hAnsi="仿宋_GB2312"/>
          <w:sz w:val="32"/>
          <w:szCs w:val="32"/>
        </w:rPr>
        <w:lastRenderedPageBreak/>
        <w:t>求</w:t>
      </w:r>
    </w:p>
    <w:p w:rsidR="008F0EB1" w:rsidRDefault="00612A57">
      <w:pPr>
        <w:spacing w:line="576" w:lineRule="exact"/>
        <w:ind w:leftChars="760" w:left="1756" w:hangingChars="50" w:hanging="160"/>
        <w:rPr>
          <w:rFonts w:eastAsia="仿宋_GB2312"/>
          <w:sz w:val="32"/>
          <w:szCs w:val="32"/>
        </w:rPr>
      </w:pPr>
      <w:r>
        <w:rPr>
          <w:rFonts w:eastAsia="仿宋_GB2312"/>
          <w:sz w:val="32"/>
          <w:szCs w:val="32"/>
        </w:rPr>
        <w:t>2.</w:t>
      </w:r>
      <w:r>
        <w:rPr>
          <w:rFonts w:eastAsia="仿宋_GB2312" w:hAnsi="仿宋_GB2312"/>
          <w:sz w:val="32"/>
          <w:szCs w:val="32"/>
        </w:rPr>
        <w:t>四川省</w:t>
      </w:r>
      <w:r>
        <w:rPr>
          <w:rFonts w:eastAsia="仿宋_GB2312"/>
          <w:sz w:val="32"/>
          <w:szCs w:val="32"/>
        </w:rPr>
        <w:t>2024—2026</w:t>
      </w:r>
      <w:r>
        <w:rPr>
          <w:rFonts w:eastAsia="仿宋_GB2312" w:hAnsi="仿宋_GB2312"/>
          <w:sz w:val="32"/>
          <w:szCs w:val="32"/>
        </w:rPr>
        <w:t>年农机购置与应用补贴机具种类范围</w:t>
      </w:r>
    </w:p>
    <w:p w:rsidR="008F0EB1" w:rsidRDefault="00612A57">
      <w:pPr>
        <w:spacing w:line="576" w:lineRule="exact"/>
        <w:ind w:leftChars="760" w:left="1756" w:hangingChars="50" w:hanging="160"/>
        <w:rPr>
          <w:rFonts w:eastAsia="仿宋_GB2312"/>
          <w:sz w:val="32"/>
          <w:szCs w:val="32"/>
        </w:rPr>
      </w:pPr>
      <w:r>
        <w:rPr>
          <w:rFonts w:eastAsia="仿宋_GB2312"/>
          <w:sz w:val="32"/>
          <w:szCs w:val="32"/>
        </w:rPr>
        <w:t>3.</w:t>
      </w:r>
      <w:r>
        <w:rPr>
          <w:rFonts w:eastAsia="仿宋_GB2312" w:hAnsi="仿宋_GB2312"/>
          <w:sz w:val="32"/>
          <w:szCs w:val="32"/>
        </w:rPr>
        <w:t>年度县（市、区）享受农机购置与应用补贴的购机者信息表</w:t>
      </w:r>
    </w:p>
    <w:p w:rsidR="008F0EB1" w:rsidRDefault="008F0EB1">
      <w:pPr>
        <w:spacing w:line="576" w:lineRule="exact"/>
        <w:ind w:firstLineChars="200" w:firstLine="640"/>
        <w:rPr>
          <w:rFonts w:eastAsia="仿宋_GB2312"/>
          <w:sz w:val="32"/>
          <w:szCs w:val="32"/>
        </w:rPr>
        <w:sectPr w:rsidR="008F0EB1">
          <w:footerReference w:type="default" r:id="rId9"/>
          <w:pgSz w:w="12309" w:h="17110"/>
          <w:pgMar w:top="1454" w:right="1475" w:bottom="1536" w:left="1593" w:header="850" w:footer="992" w:gutter="0"/>
          <w:cols w:space="720"/>
          <w:docGrid w:linePitch="286"/>
        </w:sectPr>
      </w:pPr>
    </w:p>
    <w:p w:rsidR="008F0EB1" w:rsidRDefault="00612A57">
      <w:pPr>
        <w:spacing w:line="576" w:lineRule="exact"/>
        <w:rPr>
          <w:rFonts w:eastAsia="黑体"/>
          <w:sz w:val="32"/>
          <w:szCs w:val="32"/>
        </w:rPr>
      </w:pPr>
      <w:r>
        <w:rPr>
          <w:rFonts w:eastAsia="黑体" w:hAnsi="黑体"/>
          <w:sz w:val="32"/>
          <w:szCs w:val="32"/>
        </w:rPr>
        <w:lastRenderedPageBreak/>
        <w:t>附件</w:t>
      </w:r>
      <w:r>
        <w:rPr>
          <w:rFonts w:eastAsia="黑体"/>
          <w:sz w:val="32"/>
          <w:szCs w:val="32"/>
        </w:rPr>
        <w:t xml:space="preserve"> 1</w:t>
      </w:r>
    </w:p>
    <w:p w:rsidR="008F0EB1" w:rsidRDefault="00612A57">
      <w:pPr>
        <w:spacing w:line="576" w:lineRule="exact"/>
        <w:jc w:val="center"/>
        <w:rPr>
          <w:rFonts w:eastAsia="方正小标宋简体"/>
          <w:sz w:val="44"/>
          <w:szCs w:val="44"/>
        </w:rPr>
      </w:pPr>
      <w:r>
        <w:rPr>
          <w:rFonts w:eastAsia="方正小标宋简体" w:hAnsi="方正小标宋简体"/>
          <w:sz w:val="44"/>
          <w:szCs w:val="44"/>
        </w:rPr>
        <w:t>四川省</w:t>
      </w:r>
      <w:r>
        <w:rPr>
          <w:rFonts w:eastAsia="方正小标宋简体"/>
          <w:sz w:val="44"/>
          <w:szCs w:val="44"/>
        </w:rPr>
        <w:t xml:space="preserve"> 2024—2026 </w:t>
      </w:r>
      <w:r>
        <w:rPr>
          <w:rFonts w:eastAsia="方正小标宋简体" w:hAnsi="方正小标宋简体"/>
          <w:sz w:val="44"/>
          <w:szCs w:val="44"/>
        </w:rPr>
        <w:t>年农机购置与应用补贴</w:t>
      </w:r>
    </w:p>
    <w:p w:rsidR="008F0EB1" w:rsidRDefault="00612A57">
      <w:pPr>
        <w:spacing w:line="576" w:lineRule="exact"/>
        <w:jc w:val="center"/>
        <w:rPr>
          <w:rFonts w:eastAsia="方正小标宋简体"/>
          <w:sz w:val="44"/>
          <w:szCs w:val="44"/>
        </w:rPr>
      </w:pPr>
      <w:r>
        <w:rPr>
          <w:rFonts w:eastAsia="方正小标宋简体" w:hAnsi="方正小标宋简体"/>
          <w:sz w:val="44"/>
          <w:szCs w:val="44"/>
        </w:rPr>
        <w:t>实施操作要求</w:t>
      </w:r>
    </w:p>
    <w:p w:rsidR="008F0EB1" w:rsidRDefault="008F0EB1">
      <w:pPr>
        <w:spacing w:line="576" w:lineRule="exact"/>
        <w:rPr>
          <w:rFonts w:eastAsia="黑体"/>
          <w:sz w:val="32"/>
          <w:szCs w:val="32"/>
        </w:rPr>
      </w:pPr>
    </w:p>
    <w:p w:rsidR="008F0EB1" w:rsidRDefault="00612A57">
      <w:pPr>
        <w:spacing w:line="576" w:lineRule="exact"/>
        <w:ind w:firstLineChars="200" w:firstLine="640"/>
        <w:rPr>
          <w:rFonts w:eastAsia="黑体"/>
          <w:sz w:val="32"/>
          <w:szCs w:val="32"/>
        </w:rPr>
      </w:pPr>
      <w:r>
        <w:rPr>
          <w:rFonts w:eastAsia="黑体" w:hAnsi="黑体"/>
          <w:sz w:val="32"/>
          <w:szCs w:val="32"/>
        </w:rPr>
        <w:t>一、补贴范围和补贴机具</w:t>
      </w:r>
    </w:p>
    <w:p w:rsidR="008F0EB1" w:rsidRDefault="00612A57">
      <w:pPr>
        <w:spacing w:line="576" w:lineRule="exact"/>
        <w:ind w:firstLineChars="200" w:firstLine="640"/>
        <w:rPr>
          <w:rFonts w:eastAsia="楷体_GB2312"/>
          <w:sz w:val="32"/>
          <w:szCs w:val="32"/>
        </w:rPr>
      </w:pPr>
      <w:r>
        <w:rPr>
          <w:rFonts w:eastAsia="楷体_GB2312" w:hAnsi="楷体_GB2312"/>
          <w:sz w:val="32"/>
          <w:szCs w:val="32"/>
        </w:rPr>
        <w:t>（一）常规机具</w:t>
      </w:r>
    </w:p>
    <w:p w:rsidR="008F0EB1" w:rsidRDefault="00612A57">
      <w:pPr>
        <w:spacing w:line="576" w:lineRule="exact"/>
        <w:ind w:firstLineChars="200" w:firstLine="640"/>
        <w:rPr>
          <w:rFonts w:eastAsia="仿宋_GB2312"/>
          <w:sz w:val="32"/>
          <w:szCs w:val="32"/>
        </w:rPr>
      </w:pPr>
      <w:r>
        <w:rPr>
          <w:rFonts w:eastAsia="仿宋_GB2312" w:hAnsi="仿宋_GB2312"/>
          <w:sz w:val="32"/>
          <w:szCs w:val="32"/>
        </w:rPr>
        <w:t>根据中央财政资金全国农机购置补贴机具种类范围，结合四川农业生产需要和资金供需实际，将保障粮油等主要作物大面积单产提升、机收减损，丘陵山区农业生产急需、农机装备补短板、农业其他领域发展急需，以及事关国家重大战略实施的农业机械等先进适用机具优先纳入补贴范围。我省不适用、应用量很少甚至没有的品目不纳入补贴范围。我省农机购置补贴机具种类范围为</w:t>
      </w:r>
      <w:r>
        <w:rPr>
          <w:rFonts w:eastAsia="仿宋_GB2312"/>
          <w:sz w:val="32"/>
          <w:szCs w:val="32"/>
        </w:rPr>
        <w:t>22</w:t>
      </w:r>
      <w:r>
        <w:rPr>
          <w:rFonts w:eastAsia="仿宋_GB2312" w:hAnsi="仿宋_GB2312"/>
          <w:sz w:val="32"/>
          <w:szCs w:val="32"/>
        </w:rPr>
        <w:t>大类</w:t>
      </w:r>
      <w:r>
        <w:rPr>
          <w:rFonts w:eastAsia="仿宋_GB2312"/>
          <w:sz w:val="32"/>
          <w:szCs w:val="32"/>
        </w:rPr>
        <w:t>41</w:t>
      </w:r>
      <w:r>
        <w:rPr>
          <w:rFonts w:eastAsia="仿宋_GB2312" w:hAnsi="仿宋_GB2312"/>
          <w:sz w:val="32"/>
          <w:szCs w:val="32"/>
        </w:rPr>
        <w:t>个小类</w:t>
      </w:r>
      <w:r>
        <w:rPr>
          <w:rFonts w:eastAsia="仿宋_GB2312"/>
          <w:sz w:val="32"/>
          <w:szCs w:val="32"/>
        </w:rPr>
        <w:t>101</w:t>
      </w:r>
      <w:r>
        <w:rPr>
          <w:rFonts w:eastAsia="仿宋_GB2312" w:hAnsi="仿宋_GB2312"/>
          <w:sz w:val="32"/>
          <w:szCs w:val="32"/>
        </w:rPr>
        <w:t>个品目，机具种类范围实行年度动态调整。对保有量明显过多、技术相对落后、不符合当地实际应用情况、群众反映问题较多、实际使用性能较差的机具建立清单，分别按照降低补贴标准、退坡或退出补贴范围等方式处理。各地可在省级补贴机具种类范围内，因地制宜合理确定本地区补贴机具品目。</w:t>
      </w:r>
    </w:p>
    <w:p w:rsidR="008F0EB1" w:rsidRDefault="00612A57">
      <w:pPr>
        <w:spacing w:line="576" w:lineRule="exact"/>
        <w:ind w:firstLineChars="200" w:firstLine="640"/>
        <w:rPr>
          <w:rFonts w:eastAsia="仿宋_GB2312"/>
          <w:sz w:val="32"/>
          <w:szCs w:val="32"/>
        </w:rPr>
      </w:pPr>
      <w:r>
        <w:rPr>
          <w:rFonts w:eastAsia="仿宋_GB2312" w:hAnsi="仿宋_GB2312"/>
          <w:sz w:val="32"/>
          <w:szCs w:val="32"/>
        </w:rPr>
        <w:t>农用无人驾驶航空器补贴对象、补贴操作要求与常规补贴产品保持一致，具体方案另行通知。</w:t>
      </w:r>
    </w:p>
    <w:p w:rsidR="008F0EB1" w:rsidRDefault="00612A57">
      <w:pPr>
        <w:spacing w:line="576" w:lineRule="exact"/>
        <w:ind w:firstLineChars="200" w:firstLine="643"/>
        <w:rPr>
          <w:rFonts w:eastAsia="仿宋_GB2312"/>
          <w:sz w:val="32"/>
          <w:szCs w:val="32"/>
        </w:rPr>
      </w:pPr>
      <w:r>
        <w:rPr>
          <w:rFonts w:eastAsia="仿宋_GB2312" w:hAnsi="仿宋_GB2312"/>
          <w:b/>
          <w:bCs/>
          <w:sz w:val="32"/>
          <w:szCs w:val="32"/>
        </w:rPr>
        <w:t>常规机具必须是全省补贴范围内的产品，同时还应具备以下资质之一：</w:t>
      </w:r>
      <w:r>
        <w:rPr>
          <w:rFonts w:eastAsia="仿宋_GB2312" w:hAnsi="仿宋_GB2312"/>
          <w:sz w:val="32"/>
          <w:szCs w:val="32"/>
        </w:rPr>
        <w:t>（</w:t>
      </w:r>
      <w:r>
        <w:rPr>
          <w:rFonts w:eastAsia="仿宋_GB2312"/>
          <w:sz w:val="32"/>
          <w:szCs w:val="32"/>
        </w:rPr>
        <w:t>1</w:t>
      </w:r>
      <w:r>
        <w:rPr>
          <w:rFonts w:eastAsia="仿宋_GB2312" w:hAnsi="仿宋_GB2312"/>
          <w:sz w:val="32"/>
          <w:szCs w:val="32"/>
        </w:rPr>
        <w:t>）获得农业机械试验鉴定证书；（</w:t>
      </w:r>
      <w:r>
        <w:rPr>
          <w:rFonts w:eastAsia="仿宋_GB2312"/>
          <w:sz w:val="32"/>
          <w:szCs w:val="32"/>
        </w:rPr>
        <w:t>2</w:t>
      </w:r>
      <w:r>
        <w:rPr>
          <w:rFonts w:eastAsia="仿宋_GB2312" w:hAnsi="仿宋_GB2312"/>
          <w:sz w:val="32"/>
          <w:szCs w:val="32"/>
        </w:rPr>
        <w:t>）获得农机强制性产品认证证书；（</w:t>
      </w:r>
      <w:r>
        <w:rPr>
          <w:rFonts w:eastAsia="仿宋_GB2312"/>
          <w:sz w:val="32"/>
          <w:szCs w:val="32"/>
        </w:rPr>
        <w:t>3</w:t>
      </w:r>
      <w:r>
        <w:rPr>
          <w:rFonts w:eastAsia="仿宋_GB2312" w:hAnsi="仿宋_GB2312"/>
          <w:sz w:val="32"/>
          <w:szCs w:val="32"/>
        </w:rPr>
        <w:t>）列入农机自愿性认证采信试点范围，获得农机自愿性产品认证证书。补贴机具须在明显位置永久固定标有生产企业、产品名称和型号、出厂编号、生产日期、执行标准等信息的铭牌。</w:t>
      </w:r>
      <w:r>
        <w:rPr>
          <w:rFonts w:eastAsia="仿宋_GB2312" w:hAnsi="仿宋_GB2312"/>
          <w:sz w:val="32"/>
          <w:szCs w:val="32"/>
        </w:rPr>
        <w:lastRenderedPageBreak/>
        <w:t>申请补贴机具的生产和购机日期须同时在农机鉴定（认证）证书或其他报告等有效期范围内。对于农用无人驾驶航空器补贴资质，仍按《农业部办公厅、财政部办公厅、中国民用航空局综合司关于开展农机购置补贴引导植保无人飞机规范应用试点工作的通知》（农办机〔</w:t>
      </w:r>
      <w:r>
        <w:rPr>
          <w:rFonts w:eastAsia="仿宋_GB2312"/>
          <w:sz w:val="32"/>
          <w:szCs w:val="32"/>
        </w:rPr>
        <w:t>2017</w:t>
      </w:r>
      <w:r>
        <w:rPr>
          <w:rFonts w:eastAsia="仿宋_GB2312" w:hAnsi="仿宋_GB2312"/>
          <w:sz w:val="32"/>
          <w:szCs w:val="32"/>
        </w:rPr>
        <w:t>〕</w:t>
      </w:r>
      <w:r>
        <w:rPr>
          <w:rFonts w:eastAsia="仿宋_GB2312"/>
          <w:sz w:val="32"/>
          <w:szCs w:val="32"/>
        </w:rPr>
        <w:t xml:space="preserve">10 </w:t>
      </w:r>
      <w:r>
        <w:rPr>
          <w:rFonts w:eastAsia="仿宋_GB2312" w:hAnsi="仿宋_GB2312"/>
          <w:sz w:val="32"/>
          <w:szCs w:val="32"/>
        </w:rPr>
        <w:t>号）有关规定予以确定，如有调整，按农业农村部、财政部最新规定执行。</w:t>
      </w:r>
    </w:p>
    <w:p w:rsidR="008F0EB1" w:rsidRDefault="00612A57">
      <w:pPr>
        <w:spacing w:line="576" w:lineRule="exact"/>
        <w:ind w:firstLineChars="200" w:firstLine="640"/>
        <w:rPr>
          <w:rFonts w:eastAsia="仿宋_GB2312"/>
          <w:sz w:val="32"/>
          <w:szCs w:val="32"/>
        </w:rPr>
      </w:pPr>
      <w:r>
        <w:rPr>
          <w:rFonts w:eastAsia="仿宋_GB2312" w:hAnsi="仿宋_GB2312"/>
          <w:sz w:val="32"/>
          <w:szCs w:val="32"/>
        </w:rPr>
        <w:t>进一步扩大中央财政农机购置与应用补贴机具资质采信农机产品认证结果范围，新增品目按照农业农村部、财政部等有关部门通知执行。探索开展补贴机具资质直接采信有资质第三方机构（含农机制造等企业所属专业机构</w:t>
      </w:r>
      <w:r>
        <w:rPr>
          <w:rFonts w:eastAsia="仿宋_GB2312"/>
          <w:sz w:val="32"/>
          <w:szCs w:val="32"/>
        </w:rPr>
        <w:t>)</w:t>
      </w:r>
      <w:r>
        <w:rPr>
          <w:rFonts w:eastAsia="仿宋_GB2312" w:hAnsi="仿宋_GB2312"/>
          <w:sz w:val="32"/>
          <w:szCs w:val="32"/>
        </w:rPr>
        <w:t>检验检测结果试点，具体工作由农业农村部、财政部另行部署。</w:t>
      </w:r>
    </w:p>
    <w:p w:rsidR="008F0EB1" w:rsidRDefault="00612A57">
      <w:pPr>
        <w:spacing w:line="576" w:lineRule="exact"/>
        <w:ind w:firstLineChars="200" w:firstLine="640"/>
        <w:rPr>
          <w:rFonts w:eastAsia="楷体_GB2312"/>
          <w:sz w:val="32"/>
          <w:szCs w:val="32"/>
        </w:rPr>
      </w:pPr>
      <w:r>
        <w:rPr>
          <w:rFonts w:eastAsia="楷体_GB2312" w:hAnsi="楷体_GB2312"/>
          <w:sz w:val="32"/>
          <w:szCs w:val="32"/>
        </w:rPr>
        <w:t>（二）农机创新产品</w:t>
      </w:r>
    </w:p>
    <w:p w:rsidR="008F0EB1" w:rsidRDefault="00612A57">
      <w:pPr>
        <w:spacing w:line="576" w:lineRule="exact"/>
        <w:ind w:firstLineChars="200" w:firstLine="643"/>
        <w:rPr>
          <w:rFonts w:eastAsia="仿宋_GB2312"/>
          <w:sz w:val="32"/>
          <w:szCs w:val="32"/>
        </w:rPr>
      </w:pPr>
      <w:r>
        <w:rPr>
          <w:rFonts w:eastAsia="仿宋_GB2312"/>
          <w:b/>
          <w:bCs/>
          <w:sz w:val="32"/>
          <w:szCs w:val="32"/>
        </w:rPr>
        <w:t>1.</w:t>
      </w:r>
      <w:r>
        <w:rPr>
          <w:rFonts w:eastAsia="仿宋_GB2312" w:hAnsi="仿宋_GB2312"/>
          <w:b/>
          <w:bCs/>
          <w:sz w:val="32"/>
          <w:szCs w:val="32"/>
        </w:rPr>
        <w:t>专项鉴定产品。</w:t>
      </w:r>
      <w:r>
        <w:rPr>
          <w:rFonts w:eastAsia="仿宋_GB2312" w:hAnsi="仿宋_GB2312"/>
          <w:sz w:val="32"/>
          <w:szCs w:val="32"/>
        </w:rPr>
        <w:t>根据农业生产和农机装备补短板需要，按照上一轮农机购置补贴实施指导意见中《四川省农机专项鉴定产品购置补贴实施工作规范（试行）》有关要求，通过征集建议、专家评议、审定公示、发布实施等程序，将符合条件的产品列入补贴范围。</w:t>
      </w:r>
    </w:p>
    <w:p w:rsidR="008F0EB1" w:rsidRDefault="00612A57">
      <w:pPr>
        <w:spacing w:line="576" w:lineRule="exact"/>
        <w:ind w:firstLineChars="200" w:firstLine="643"/>
        <w:rPr>
          <w:rFonts w:eastAsia="仿宋_GB2312"/>
          <w:sz w:val="32"/>
          <w:szCs w:val="32"/>
        </w:rPr>
      </w:pPr>
      <w:r>
        <w:rPr>
          <w:rFonts w:eastAsia="仿宋_GB2312"/>
          <w:b/>
          <w:bCs/>
          <w:sz w:val="32"/>
          <w:szCs w:val="32"/>
        </w:rPr>
        <w:t>2.</w:t>
      </w:r>
      <w:r>
        <w:rPr>
          <w:rFonts w:eastAsia="仿宋_GB2312" w:hAnsi="仿宋_GB2312"/>
          <w:b/>
          <w:bCs/>
          <w:sz w:val="32"/>
          <w:szCs w:val="32"/>
        </w:rPr>
        <w:t>农机新产品。</w:t>
      </w:r>
      <w:r>
        <w:rPr>
          <w:rFonts w:eastAsia="仿宋_GB2312" w:hAnsi="仿宋_GB2312"/>
          <w:sz w:val="32"/>
          <w:szCs w:val="32"/>
        </w:rPr>
        <w:t>按照农业农村部、财政部有关规定组织实施中央财政农机新产品购置补贴试点，将农机装备补短板范围内等符合条件的创新产品，以及暂不能开展农机试验鉴定的新型农机产品和不适宜鉴定的成套设施装备列入补贴范围。支持实施农机装备补短板行动，对短板机具目录范围内取得研发突破、亟需熟化定型的创新产品，给予</w:t>
      </w:r>
      <w:r>
        <w:rPr>
          <w:rFonts w:eastAsia="仿宋_GB2312"/>
          <w:sz w:val="32"/>
          <w:szCs w:val="32"/>
        </w:rPr>
        <w:t>3</w:t>
      </w:r>
      <w:r>
        <w:rPr>
          <w:rFonts w:eastAsia="仿宋_GB2312" w:hAnsi="仿宋_GB2312"/>
          <w:sz w:val="32"/>
          <w:szCs w:val="32"/>
        </w:rPr>
        <w:t>年以下的特定补贴支持，补贴额测算比例可提高至</w:t>
      </w:r>
      <w:r>
        <w:rPr>
          <w:rFonts w:eastAsia="仿宋_GB2312"/>
          <w:sz w:val="32"/>
          <w:szCs w:val="32"/>
        </w:rPr>
        <w:t>35%</w:t>
      </w:r>
      <w:r>
        <w:rPr>
          <w:rFonts w:eastAsia="仿宋_GB2312" w:hAnsi="仿宋_GB2312"/>
          <w:sz w:val="32"/>
          <w:szCs w:val="32"/>
        </w:rPr>
        <w:t>，成功推向市场的转为常规补贴，补贴额测算比例调至</w:t>
      </w:r>
      <w:r>
        <w:rPr>
          <w:rFonts w:eastAsia="仿宋_GB2312"/>
          <w:sz w:val="32"/>
          <w:szCs w:val="32"/>
        </w:rPr>
        <w:t>30%</w:t>
      </w:r>
      <w:r>
        <w:rPr>
          <w:rFonts w:eastAsia="仿宋_GB2312" w:hAnsi="仿宋_GB2312"/>
          <w:sz w:val="32"/>
          <w:szCs w:val="32"/>
        </w:rPr>
        <w:t>以下，效果不好的退出补贴范围。</w:t>
      </w:r>
    </w:p>
    <w:p w:rsidR="008F0EB1" w:rsidRDefault="00612A57">
      <w:pPr>
        <w:spacing w:line="576" w:lineRule="exact"/>
        <w:ind w:firstLineChars="200" w:firstLine="640"/>
        <w:rPr>
          <w:rFonts w:eastAsia="仿宋_GB2312"/>
          <w:sz w:val="32"/>
          <w:szCs w:val="32"/>
        </w:rPr>
      </w:pPr>
      <w:r>
        <w:rPr>
          <w:rFonts w:eastAsia="仿宋_GB2312" w:hAnsi="仿宋_GB2312"/>
          <w:sz w:val="32"/>
          <w:szCs w:val="32"/>
        </w:rPr>
        <w:lastRenderedPageBreak/>
        <w:t>农机创新产品补贴品目实行总量控制，我省年度总数量不超过</w:t>
      </w:r>
      <w:r>
        <w:rPr>
          <w:rFonts w:eastAsia="仿宋_GB2312"/>
          <w:sz w:val="32"/>
          <w:szCs w:val="32"/>
        </w:rPr>
        <w:t>10</w:t>
      </w:r>
      <w:r>
        <w:rPr>
          <w:rFonts w:eastAsia="仿宋_GB2312" w:hAnsi="仿宋_GB2312"/>
          <w:sz w:val="32"/>
          <w:szCs w:val="32"/>
        </w:rPr>
        <w:t>个，按年度进行调整。由农业农村部、财政部共同确认的保障粮食和重要农产品稳定安全供给重大战略需要、农业生产急需的农机创新产品不占用品目指标。</w:t>
      </w:r>
    </w:p>
    <w:p w:rsidR="008F0EB1" w:rsidRDefault="00612A57">
      <w:pPr>
        <w:spacing w:line="576" w:lineRule="exact"/>
        <w:ind w:firstLineChars="200" w:firstLine="640"/>
        <w:rPr>
          <w:rFonts w:eastAsia="仿宋_GB2312"/>
          <w:sz w:val="32"/>
          <w:szCs w:val="32"/>
        </w:rPr>
      </w:pPr>
      <w:r>
        <w:rPr>
          <w:rFonts w:eastAsia="仿宋_GB2312" w:hAnsi="仿宋_GB2312"/>
          <w:sz w:val="32"/>
          <w:szCs w:val="32"/>
        </w:rPr>
        <w:t>除上述机具外，地方特色农业发展所需和小区域适用性强的机具，可列入地方各级财政安排资金的补贴范围，具体补贴机具品目和补贴标准由地方自定，补贴额测算比例不超过</w:t>
      </w:r>
      <w:r>
        <w:rPr>
          <w:rFonts w:eastAsia="仿宋_GB2312"/>
          <w:sz w:val="32"/>
          <w:szCs w:val="32"/>
        </w:rPr>
        <w:t>35%</w:t>
      </w:r>
      <w:r>
        <w:rPr>
          <w:rFonts w:eastAsia="仿宋_GB2312" w:hAnsi="仿宋_GB2312"/>
          <w:sz w:val="32"/>
          <w:szCs w:val="32"/>
        </w:rPr>
        <w:t>，不得占用中央财政补贴资金。</w:t>
      </w:r>
    </w:p>
    <w:p w:rsidR="008F0EB1" w:rsidRDefault="00612A57">
      <w:pPr>
        <w:spacing w:line="576" w:lineRule="exact"/>
        <w:ind w:firstLineChars="200" w:firstLine="640"/>
        <w:rPr>
          <w:rFonts w:eastAsia="黑体"/>
          <w:sz w:val="32"/>
          <w:szCs w:val="32"/>
        </w:rPr>
      </w:pPr>
      <w:r>
        <w:rPr>
          <w:rFonts w:eastAsia="黑体" w:hAnsi="黑体"/>
          <w:sz w:val="32"/>
          <w:szCs w:val="32"/>
        </w:rPr>
        <w:t>二、补贴对象和补贴标准</w:t>
      </w:r>
    </w:p>
    <w:p w:rsidR="008F0EB1" w:rsidRDefault="00612A57">
      <w:pPr>
        <w:spacing w:line="576" w:lineRule="exact"/>
        <w:ind w:firstLineChars="200" w:firstLine="640"/>
        <w:rPr>
          <w:rFonts w:eastAsia="楷体_GB2312"/>
          <w:sz w:val="32"/>
          <w:szCs w:val="32"/>
        </w:rPr>
      </w:pPr>
      <w:r>
        <w:rPr>
          <w:rFonts w:eastAsia="楷体_GB2312" w:hAnsi="楷体_GB2312"/>
          <w:sz w:val="32"/>
          <w:szCs w:val="32"/>
        </w:rPr>
        <w:t>（一）补贴对象</w:t>
      </w:r>
    </w:p>
    <w:p w:rsidR="008F0EB1" w:rsidRDefault="00612A57">
      <w:pPr>
        <w:spacing w:line="576" w:lineRule="exact"/>
        <w:ind w:firstLineChars="200" w:firstLine="640"/>
        <w:rPr>
          <w:rFonts w:eastAsia="仿宋_GB2312"/>
          <w:sz w:val="32"/>
          <w:szCs w:val="32"/>
        </w:rPr>
      </w:pPr>
      <w:r>
        <w:rPr>
          <w:rFonts w:eastAsia="仿宋_GB2312" w:hAnsi="仿宋_GB2312"/>
          <w:sz w:val="32"/>
          <w:szCs w:val="32"/>
        </w:rPr>
        <w:t>补贴对象为从事农业生产的农民和农业生产经营组织（以下简称</w:t>
      </w:r>
      <w:r>
        <w:rPr>
          <w:rFonts w:eastAsia="仿宋_GB2312"/>
          <w:sz w:val="32"/>
          <w:szCs w:val="32"/>
        </w:rPr>
        <w:t>“</w:t>
      </w:r>
      <w:r>
        <w:rPr>
          <w:rFonts w:eastAsia="仿宋_GB2312" w:hAnsi="仿宋_GB2312"/>
          <w:sz w:val="32"/>
          <w:szCs w:val="32"/>
        </w:rPr>
        <w:t>购机者</w:t>
      </w:r>
      <w:r>
        <w:rPr>
          <w:rFonts w:eastAsia="仿宋_GB2312"/>
          <w:sz w:val="32"/>
          <w:szCs w:val="32"/>
        </w:rPr>
        <w:t xml:space="preserve"> ”</w:t>
      </w:r>
      <w:r>
        <w:rPr>
          <w:rFonts w:eastAsia="仿宋_GB2312" w:hAnsi="仿宋_GB2312"/>
          <w:sz w:val="32"/>
          <w:szCs w:val="32"/>
        </w:rPr>
        <w:t>），其中农业生产经营组织包括农村集体经济组织、农民专业合作经济组织、农业企业和其他从事农业生产经营的组织。</w:t>
      </w:r>
    </w:p>
    <w:p w:rsidR="008F0EB1" w:rsidRDefault="00612A57">
      <w:pPr>
        <w:spacing w:line="576" w:lineRule="exact"/>
        <w:ind w:firstLineChars="200" w:firstLine="640"/>
        <w:rPr>
          <w:rFonts w:eastAsia="楷体_GB2312"/>
          <w:sz w:val="32"/>
          <w:szCs w:val="32"/>
        </w:rPr>
      </w:pPr>
      <w:r>
        <w:rPr>
          <w:rFonts w:eastAsia="楷体_GB2312" w:hAnsi="楷体_GB2312"/>
          <w:sz w:val="32"/>
          <w:szCs w:val="32"/>
        </w:rPr>
        <w:t>（二）补贴标准</w:t>
      </w:r>
    </w:p>
    <w:p w:rsidR="008F0EB1" w:rsidRDefault="00612A57">
      <w:pPr>
        <w:spacing w:line="576" w:lineRule="exact"/>
        <w:ind w:firstLineChars="200" w:firstLine="643"/>
        <w:rPr>
          <w:rFonts w:eastAsia="仿宋_GB2312"/>
          <w:b/>
          <w:bCs/>
          <w:sz w:val="32"/>
          <w:szCs w:val="32"/>
        </w:rPr>
      </w:pPr>
      <w:r>
        <w:rPr>
          <w:rFonts w:eastAsia="仿宋_GB2312"/>
          <w:b/>
          <w:bCs/>
          <w:sz w:val="32"/>
          <w:szCs w:val="32"/>
        </w:rPr>
        <w:t>1.</w:t>
      </w:r>
      <w:r>
        <w:rPr>
          <w:rFonts w:eastAsia="仿宋_GB2312" w:hAnsi="仿宋_GB2312"/>
          <w:b/>
          <w:bCs/>
          <w:sz w:val="32"/>
          <w:szCs w:val="32"/>
        </w:rPr>
        <w:t>组织分档测算</w:t>
      </w:r>
    </w:p>
    <w:p w:rsidR="008F0EB1" w:rsidRDefault="00612A57">
      <w:pPr>
        <w:spacing w:line="576" w:lineRule="exact"/>
        <w:ind w:firstLineChars="200" w:firstLine="640"/>
        <w:rPr>
          <w:rFonts w:eastAsia="仿宋_GB2312"/>
          <w:sz w:val="32"/>
          <w:szCs w:val="32"/>
        </w:rPr>
      </w:pPr>
      <w:r>
        <w:rPr>
          <w:rFonts w:eastAsia="仿宋_GB2312" w:hAnsi="仿宋_GB2312"/>
          <w:sz w:val="32"/>
          <w:szCs w:val="32"/>
        </w:rPr>
        <w:t>中央财政农机购置与应用补贴实行定额补贴，即同一种类、同一档次农业机械实行统一的补贴标准。农业农村部、财政部组织制定发布全国通用类农业机械中央财政资金最高补贴额一览表。按照农业农村部、财政部的要求，统筹考虑购机补贴政策普惠共享、兑付难度等因素，合理制定发布补贴额一览表。同时与区域内其他省份同类同档产品的补贴额进行衔接，防止区域内省份同类同档产品补贴额差距过大。</w:t>
      </w:r>
    </w:p>
    <w:p w:rsidR="008F0EB1" w:rsidRDefault="00612A57">
      <w:pPr>
        <w:spacing w:line="576" w:lineRule="exact"/>
        <w:ind w:firstLineChars="200" w:firstLine="643"/>
        <w:rPr>
          <w:rFonts w:eastAsia="仿宋_GB2312"/>
          <w:b/>
          <w:bCs/>
          <w:sz w:val="32"/>
          <w:szCs w:val="32"/>
        </w:rPr>
      </w:pPr>
      <w:r>
        <w:rPr>
          <w:rFonts w:eastAsia="仿宋_GB2312"/>
          <w:b/>
          <w:bCs/>
          <w:sz w:val="32"/>
          <w:szCs w:val="32"/>
        </w:rPr>
        <w:t>2.</w:t>
      </w:r>
      <w:r>
        <w:rPr>
          <w:rFonts w:eastAsia="仿宋_GB2312" w:hAnsi="仿宋_GB2312"/>
          <w:b/>
          <w:bCs/>
          <w:sz w:val="32"/>
          <w:szCs w:val="32"/>
        </w:rPr>
        <w:t>补贴额测算比例</w:t>
      </w:r>
    </w:p>
    <w:p w:rsidR="008F0EB1" w:rsidRDefault="00612A57">
      <w:pPr>
        <w:spacing w:line="576" w:lineRule="exact"/>
        <w:ind w:firstLineChars="200" w:firstLine="643"/>
        <w:rPr>
          <w:rFonts w:eastAsia="仿宋_GB2312"/>
          <w:sz w:val="32"/>
          <w:szCs w:val="32"/>
        </w:rPr>
      </w:pPr>
      <w:r>
        <w:rPr>
          <w:rFonts w:eastAsia="仿宋_GB2312" w:hAnsi="仿宋_GB2312"/>
          <w:b/>
          <w:bCs/>
          <w:sz w:val="32"/>
          <w:szCs w:val="32"/>
        </w:rPr>
        <w:t>常规补贴机具的测算比例。</w:t>
      </w:r>
      <w:r>
        <w:rPr>
          <w:rFonts w:eastAsia="仿宋_GB2312" w:hAnsi="仿宋_GB2312"/>
          <w:sz w:val="32"/>
          <w:szCs w:val="32"/>
        </w:rPr>
        <w:t>补贴额测算比例不超过上年同档次</w:t>
      </w:r>
      <w:r>
        <w:rPr>
          <w:rFonts w:eastAsia="仿宋_GB2312" w:hAnsi="仿宋_GB2312"/>
          <w:sz w:val="32"/>
          <w:szCs w:val="32"/>
        </w:rPr>
        <w:lastRenderedPageBreak/>
        <w:t>产品市场销售均价的</w:t>
      </w:r>
      <w:r>
        <w:rPr>
          <w:rFonts w:eastAsia="仿宋_GB2312"/>
          <w:sz w:val="32"/>
          <w:szCs w:val="32"/>
        </w:rPr>
        <w:t>30%</w:t>
      </w:r>
      <w:r>
        <w:rPr>
          <w:rFonts w:eastAsia="仿宋_GB2312" w:hAnsi="仿宋_GB2312"/>
          <w:sz w:val="32"/>
          <w:szCs w:val="32"/>
        </w:rPr>
        <w:t>，通用类机具补贴额不超过农业农村部、财政部发布的最高补贴额。上年市场销售均价原则上通过四川省办理服务系统补贴数据测算，其中新增品目或上年补贴销售数据较少的品目，其相关档次市场销售均价可通过市场调查获取，也可书面委托</w:t>
      </w:r>
      <w:r>
        <w:rPr>
          <w:rFonts w:eastAsia="仿宋_GB2312"/>
          <w:sz w:val="32"/>
          <w:szCs w:val="32"/>
        </w:rPr>
        <w:t>2</w:t>
      </w:r>
      <w:r>
        <w:rPr>
          <w:rFonts w:eastAsia="仿宋_GB2312" w:hAnsi="仿宋_GB2312"/>
          <w:sz w:val="32"/>
          <w:szCs w:val="32"/>
        </w:rPr>
        <w:t>家以上有资质的第三方开展专业价格评估、成本测算等方式获取。充分考虑机具主要参数和成本情况，结合全国和本省情况对同档次机具价格进行摸底调查，按</w:t>
      </w:r>
      <w:r>
        <w:rPr>
          <w:rFonts w:eastAsia="仿宋_GB2312"/>
          <w:sz w:val="32"/>
          <w:szCs w:val="32"/>
        </w:rPr>
        <w:t>“</w:t>
      </w:r>
      <w:r>
        <w:rPr>
          <w:rFonts w:eastAsia="仿宋_GB2312" w:hAnsi="仿宋_GB2312"/>
          <w:sz w:val="32"/>
          <w:szCs w:val="32"/>
        </w:rPr>
        <w:t>就低不就高</w:t>
      </w:r>
      <w:r>
        <w:rPr>
          <w:rFonts w:eastAsia="仿宋_GB2312"/>
          <w:sz w:val="32"/>
          <w:szCs w:val="32"/>
        </w:rPr>
        <w:t xml:space="preserve"> ”</w:t>
      </w:r>
      <w:r>
        <w:rPr>
          <w:rFonts w:eastAsia="仿宋_GB2312" w:hAnsi="仿宋_GB2312"/>
          <w:sz w:val="32"/>
          <w:szCs w:val="32"/>
        </w:rPr>
        <w:t>原则测算。</w:t>
      </w:r>
    </w:p>
    <w:p w:rsidR="008F0EB1" w:rsidRDefault="00612A57">
      <w:pPr>
        <w:spacing w:line="576" w:lineRule="exact"/>
        <w:ind w:firstLineChars="200" w:firstLine="643"/>
        <w:rPr>
          <w:rFonts w:eastAsia="仿宋_GB2312"/>
          <w:sz w:val="32"/>
          <w:szCs w:val="32"/>
        </w:rPr>
      </w:pPr>
      <w:r>
        <w:rPr>
          <w:rFonts w:eastAsia="仿宋_GB2312" w:hAnsi="仿宋_GB2312"/>
          <w:b/>
          <w:bCs/>
          <w:sz w:val="32"/>
          <w:szCs w:val="32"/>
        </w:rPr>
        <w:t>补贴额提高机具的测算比例。</w:t>
      </w:r>
      <w:r>
        <w:rPr>
          <w:rFonts w:eastAsia="仿宋_GB2312" w:hAnsi="仿宋_GB2312"/>
          <w:sz w:val="32"/>
          <w:szCs w:val="32"/>
        </w:rPr>
        <w:t>围绕粮油等主要作物大面积单产提升、机收减损、丘陵山区农业生产急需、农机装备补短板、农业其他领域发展急需，以及事关国家重大战略实施的农业机械的推广应用，选择不超过</w:t>
      </w:r>
      <w:r>
        <w:rPr>
          <w:rFonts w:eastAsia="仿宋_GB2312"/>
          <w:sz w:val="32"/>
          <w:szCs w:val="32"/>
        </w:rPr>
        <w:t xml:space="preserve"> 10 </w:t>
      </w:r>
      <w:r>
        <w:rPr>
          <w:rFonts w:eastAsia="仿宋_GB2312" w:hAnsi="仿宋_GB2312"/>
          <w:sz w:val="32"/>
          <w:szCs w:val="32"/>
        </w:rPr>
        <w:t>个品目且不超过</w:t>
      </w:r>
      <w:r>
        <w:rPr>
          <w:rFonts w:eastAsia="仿宋_GB2312"/>
          <w:sz w:val="32"/>
          <w:szCs w:val="32"/>
        </w:rPr>
        <w:t>20</w:t>
      </w:r>
      <w:r>
        <w:rPr>
          <w:rFonts w:eastAsia="仿宋_GB2312" w:hAnsi="仿宋_GB2312"/>
          <w:sz w:val="32"/>
          <w:szCs w:val="32"/>
        </w:rPr>
        <w:t>个档次的产品提高补贴额（含新能源农机），其补贴额测算比例可提高至</w:t>
      </w:r>
      <w:r>
        <w:rPr>
          <w:rFonts w:eastAsia="仿宋_GB2312"/>
          <w:sz w:val="32"/>
          <w:szCs w:val="32"/>
        </w:rPr>
        <w:t>35%</w:t>
      </w:r>
      <w:r>
        <w:rPr>
          <w:rFonts w:eastAsia="仿宋_GB2312" w:hAnsi="仿宋_GB2312"/>
          <w:sz w:val="32"/>
          <w:szCs w:val="32"/>
        </w:rPr>
        <w:t>，其中，涉及的通用类品目机具可高于中央财政资金最高补贴额，幅度控制在最高补贴额的</w:t>
      </w:r>
      <w:r>
        <w:rPr>
          <w:rFonts w:eastAsia="仿宋_GB2312"/>
          <w:sz w:val="32"/>
          <w:szCs w:val="32"/>
        </w:rPr>
        <w:t>20%</w:t>
      </w:r>
      <w:r>
        <w:rPr>
          <w:rFonts w:eastAsia="仿宋_GB2312" w:hAnsi="仿宋_GB2312"/>
          <w:sz w:val="32"/>
          <w:szCs w:val="32"/>
        </w:rPr>
        <w:t>以内。非通用类品目机具可高于上年度补贴额，幅度控制在最高补贴额的</w:t>
      </w:r>
      <w:r>
        <w:rPr>
          <w:rFonts w:eastAsia="仿宋_GB2312"/>
          <w:sz w:val="32"/>
          <w:szCs w:val="32"/>
        </w:rPr>
        <w:t>20%</w:t>
      </w:r>
      <w:r>
        <w:rPr>
          <w:rFonts w:eastAsia="仿宋_GB2312" w:hAnsi="仿宋_GB2312"/>
          <w:sz w:val="32"/>
          <w:szCs w:val="32"/>
        </w:rPr>
        <w:t>以内。在严格控制资金总量下，对区域内严重不足、生产急需的移动式烘干机、履带式拖拉机、履带式收获机，补贴额测算比例可提高至</w:t>
      </w:r>
      <w:r>
        <w:rPr>
          <w:rFonts w:eastAsia="仿宋_GB2312"/>
          <w:sz w:val="32"/>
          <w:szCs w:val="32"/>
        </w:rPr>
        <w:t>40%</w:t>
      </w:r>
      <w:r>
        <w:rPr>
          <w:rFonts w:eastAsia="仿宋_GB2312" w:hAnsi="仿宋_GB2312"/>
          <w:sz w:val="32"/>
          <w:szCs w:val="32"/>
        </w:rPr>
        <w:t>，机具需纳入全国农机作业指挥调度平台统一管理，需报农业农村部、财政部备案后实施。</w:t>
      </w:r>
    </w:p>
    <w:p w:rsidR="008F0EB1" w:rsidRDefault="00612A57">
      <w:pPr>
        <w:spacing w:line="576" w:lineRule="exact"/>
        <w:ind w:firstLineChars="200" w:firstLine="643"/>
        <w:rPr>
          <w:rFonts w:eastAsia="仿宋_GB2312"/>
          <w:sz w:val="32"/>
          <w:szCs w:val="32"/>
        </w:rPr>
      </w:pPr>
      <w:r>
        <w:rPr>
          <w:rFonts w:eastAsia="仿宋_GB2312" w:hAnsi="仿宋_GB2312"/>
          <w:b/>
          <w:bCs/>
          <w:sz w:val="32"/>
          <w:szCs w:val="32"/>
        </w:rPr>
        <w:t>补贴额降低机具的测算比例</w:t>
      </w:r>
      <w:r>
        <w:rPr>
          <w:rFonts w:eastAsia="仿宋_GB2312" w:hAnsi="仿宋_GB2312"/>
          <w:sz w:val="32"/>
          <w:szCs w:val="32"/>
        </w:rPr>
        <w:t>。逐步降低区域内保有量明显过多、技术相对落后机具品目（档次）的补贴额，补贴额测算比例不超过</w:t>
      </w:r>
      <w:r>
        <w:rPr>
          <w:rFonts w:eastAsia="仿宋_GB2312"/>
          <w:sz w:val="32"/>
          <w:szCs w:val="32"/>
        </w:rPr>
        <w:t>20%</w:t>
      </w:r>
      <w:r>
        <w:rPr>
          <w:rFonts w:eastAsia="仿宋_GB2312" w:hAnsi="仿宋_GB2312"/>
          <w:sz w:val="32"/>
          <w:szCs w:val="32"/>
        </w:rPr>
        <w:t>，并将部分低价值的机具退出补贴范围。补贴资金不能满足需求的地区，应当在相关年度下调部分机具的补贴额，确保政策效益普惠共享。对轮式拖拉机，除动力换挡和无级变速等档次外，其他档次的补贴额测算比例总体不超过</w:t>
      </w:r>
      <w:r>
        <w:rPr>
          <w:rFonts w:eastAsia="仿宋_GB2312"/>
          <w:sz w:val="32"/>
          <w:szCs w:val="32"/>
        </w:rPr>
        <w:t>15%</w:t>
      </w:r>
      <w:r>
        <w:rPr>
          <w:rFonts w:eastAsia="仿宋_GB2312" w:hAnsi="仿宋_GB2312"/>
          <w:sz w:val="32"/>
          <w:szCs w:val="32"/>
        </w:rPr>
        <w:t>，对保有量过多或技术相对</w:t>
      </w:r>
      <w:r>
        <w:rPr>
          <w:rFonts w:eastAsia="仿宋_GB2312" w:hAnsi="仿宋_GB2312"/>
          <w:sz w:val="32"/>
          <w:szCs w:val="32"/>
        </w:rPr>
        <w:lastRenderedPageBreak/>
        <w:t>落后的档次，补贴额测算比例总体不超过</w:t>
      </w:r>
      <w:r>
        <w:rPr>
          <w:rFonts w:eastAsia="仿宋_GB2312"/>
          <w:sz w:val="32"/>
          <w:szCs w:val="32"/>
        </w:rPr>
        <w:t>10%</w:t>
      </w:r>
      <w:r>
        <w:rPr>
          <w:rFonts w:eastAsia="仿宋_GB2312" w:hAnsi="仿宋_GB2312"/>
          <w:sz w:val="32"/>
          <w:szCs w:val="32"/>
        </w:rPr>
        <w:t>。围绕优化完善区域内动力机械结构适当提高测算比例，所测定的补贴额提高幅度不超过中央财政资金最高补贴的</w:t>
      </w:r>
      <w:r>
        <w:rPr>
          <w:rFonts w:eastAsia="仿宋_GB2312"/>
          <w:sz w:val="32"/>
          <w:szCs w:val="32"/>
        </w:rPr>
        <w:t>20%</w:t>
      </w:r>
      <w:r>
        <w:rPr>
          <w:rFonts w:eastAsia="仿宋_GB2312" w:hAnsi="仿宋_GB2312"/>
          <w:sz w:val="32"/>
          <w:szCs w:val="32"/>
        </w:rPr>
        <w:t>。</w:t>
      </w:r>
    </w:p>
    <w:p w:rsidR="008F0EB1" w:rsidRDefault="00612A57">
      <w:pPr>
        <w:spacing w:line="576" w:lineRule="exact"/>
        <w:ind w:firstLineChars="200" w:firstLine="643"/>
        <w:rPr>
          <w:rFonts w:eastAsia="仿宋_GB2312"/>
          <w:sz w:val="32"/>
          <w:szCs w:val="32"/>
        </w:rPr>
      </w:pPr>
      <w:r>
        <w:rPr>
          <w:rFonts w:eastAsia="仿宋_GB2312"/>
          <w:b/>
          <w:bCs/>
          <w:sz w:val="32"/>
          <w:szCs w:val="32"/>
        </w:rPr>
        <w:t>3.</w:t>
      </w:r>
      <w:r>
        <w:rPr>
          <w:rFonts w:eastAsia="仿宋_GB2312" w:hAnsi="仿宋_GB2312"/>
          <w:b/>
          <w:bCs/>
          <w:sz w:val="32"/>
          <w:szCs w:val="32"/>
        </w:rPr>
        <w:t>单机补贴限额。</w:t>
      </w:r>
      <w:r>
        <w:rPr>
          <w:rFonts w:eastAsia="仿宋_GB2312" w:hAnsi="仿宋_GB2312"/>
          <w:sz w:val="32"/>
          <w:szCs w:val="32"/>
        </w:rPr>
        <w:t>除上述提高补贴额测算比例的机具以外，一般补贴机具单机补贴限额原则上不超过</w:t>
      </w:r>
      <w:r>
        <w:rPr>
          <w:rFonts w:eastAsia="仿宋_GB2312"/>
          <w:sz w:val="32"/>
          <w:szCs w:val="32"/>
        </w:rPr>
        <w:t>5</w:t>
      </w:r>
      <w:r>
        <w:rPr>
          <w:rFonts w:eastAsia="仿宋_GB2312" w:hAnsi="仿宋_GB2312"/>
          <w:sz w:val="32"/>
          <w:szCs w:val="32"/>
        </w:rPr>
        <w:t>万元；挤奶机械、烘干机单机补贴限额不超过</w:t>
      </w:r>
      <w:r>
        <w:rPr>
          <w:rFonts w:eastAsia="仿宋_GB2312"/>
          <w:sz w:val="32"/>
          <w:szCs w:val="32"/>
        </w:rPr>
        <w:t>12</w:t>
      </w:r>
      <w:r>
        <w:rPr>
          <w:rFonts w:eastAsia="仿宋_GB2312" w:hAnsi="仿宋_GB2312"/>
          <w:sz w:val="32"/>
          <w:szCs w:val="32"/>
        </w:rPr>
        <w:t>万元；玉米去雄机、高性能青饲料收获机、大型免耕播种机、大型气力式播种机、大型联合收获机、大型水稻浸种催芽程控设备、畜禽粪污资源化利用机具单机补贴限额不超过</w:t>
      </w:r>
      <w:r>
        <w:rPr>
          <w:rFonts w:eastAsia="仿宋_GB2312"/>
          <w:sz w:val="32"/>
          <w:szCs w:val="32"/>
        </w:rPr>
        <w:t>15</w:t>
      </w:r>
      <w:r>
        <w:rPr>
          <w:rFonts w:eastAsia="仿宋_GB2312" w:hAnsi="仿宋_GB2312"/>
          <w:sz w:val="32"/>
          <w:szCs w:val="32"/>
        </w:rPr>
        <w:t>万元；</w:t>
      </w:r>
      <w:r>
        <w:rPr>
          <w:rFonts w:eastAsia="仿宋_GB2312"/>
          <w:sz w:val="32"/>
          <w:szCs w:val="32"/>
        </w:rPr>
        <w:t>100</w:t>
      </w:r>
      <w:r>
        <w:rPr>
          <w:rFonts w:eastAsia="仿宋_GB2312" w:hAnsi="仿宋_GB2312"/>
          <w:sz w:val="32"/>
          <w:szCs w:val="32"/>
        </w:rPr>
        <w:t>马力以上拖拉机单机补贴限额不超过</w:t>
      </w:r>
      <w:r>
        <w:rPr>
          <w:rFonts w:eastAsia="仿宋_GB2312"/>
          <w:sz w:val="32"/>
          <w:szCs w:val="32"/>
        </w:rPr>
        <w:t>10</w:t>
      </w:r>
      <w:r>
        <w:rPr>
          <w:rFonts w:eastAsia="仿宋_GB2312" w:hAnsi="仿宋_GB2312"/>
          <w:sz w:val="32"/>
          <w:szCs w:val="32"/>
        </w:rPr>
        <w:t>万元，</w:t>
      </w:r>
      <w:r>
        <w:rPr>
          <w:rFonts w:eastAsia="仿宋_GB2312"/>
          <w:sz w:val="32"/>
          <w:szCs w:val="32"/>
        </w:rPr>
        <w:t xml:space="preserve">200 </w:t>
      </w:r>
      <w:r>
        <w:rPr>
          <w:rFonts w:eastAsia="仿宋_GB2312" w:hAnsi="仿宋_GB2312"/>
          <w:sz w:val="32"/>
          <w:szCs w:val="32"/>
        </w:rPr>
        <w:t>马力以上动力换挡或无级变速拖拉机单机补贴限额不超过</w:t>
      </w:r>
      <w:r>
        <w:rPr>
          <w:rFonts w:eastAsia="仿宋_GB2312"/>
          <w:sz w:val="32"/>
          <w:szCs w:val="32"/>
        </w:rPr>
        <w:t xml:space="preserve">25 </w:t>
      </w:r>
      <w:r>
        <w:rPr>
          <w:rFonts w:eastAsia="仿宋_GB2312" w:hAnsi="仿宋_GB2312"/>
          <w:sz w:val="32"/>
          <w:szCs w:val="32"/>
        </w:rPr>
        <w:t>万元；大喂入量联合收获机单机补贴限额不超过</w:t>
      </w:r>
      <w:r>
        <w:rPr>
          <w:rFonts w:eastAsia="仿宋_GB2312"/>
          <w:sz w:val="32"/>
          <w:szCs w:val="32"/>
        </w:rPr>
        <w:t>25</w:t>
      </w:r>
      <w:r>
        <w:rPr>
          <w:rFonts w:eastAsia="仿宋_GB2312" w:hAnsi="仿宋_GB2312"/>
          <w:sz w:val="32"/>
          <w:szCs w:val="32"/>
        </w:rPr>
        <w:t>万元；大型甘蔗收获机单机补贴限额不超过</w:t>
      </w:r>
      <w:r>
        <w:rPr>
          <w:rFonts w:eastAsia="仿宋_GB2312"/>
          <w:sz w:val="32"/>
          <w:szCs w:val="32"/>
        </w:rPr>
        <w:t>40</w:t>
      </w:r>
      <w:r>
        <w:rPr>
          <w:rFonts w:eastAsia="仿宋_GB2312" w:hAnsi="仿宋_GB2312"/>
          <w:sz w:val="32"/>
          <w:szCs w:val="32"/>
        </w:rPr>
        <w:t>万元；大型自走式棉花收获打包一体机单机补贴限额不超过</w:t>
      </w:r>
      <w:r>
        <w:rPr>
          <w:rFonts w:eastAsia="仿宋_GB2312"/>
          <w:sz w:val="32"/>
          <w:szCs w:val="32"/>
        </w:rPr>
        <w:t>60</w:t>
      </w:r>
      <w:r>
        <w:rPr>
          <w:rFonts w:eastAsia="仿宋_GB2312" w:hAnsi="仿宋_GB2312"/>
          <w:sz w:val="32"/>
          <w:szCs w:val="32"/>
        </w:rPr>
        <w:t>万元；大型成套设施装备单套补贴限范（试行）》等要求，通过农机购置与应用补贴产品自主投档平台，常年受理企业投档，分批组织开展审核，公示公布投档结果，并导入办理服务系统。严格投档资料审核，组织相关专家严格审查投档信息，对提高补贴额测算比例产品、新推广产品、首次申请列入补贴范围产品、价格明显背离同类同档产品、结构过于简单产品、非常规产品等机具（以下简称</w:t>
      </w:r>
      <w:r>
        <w:rPr>
          <w:rFonts w:eastAsia="仿宋_GB2312"/>
          <w:sz w:val="32"/>
          <w:szCs w:val="32"/>
        </w:rPr>
        <w:t>“</w:t>
      </w:r>
      <w:r>
        <w:rPr>
          <w:rFonts w:eastAsia="仿宋_GB2312" w:hAnsi="仿宋_GB2312"/>
          <w:sz w:val="32"/>
          <w:szCs w:val="32"/>
        </w:rPr>
        <w:t>高风险机具</w:t>
      </w:r>
      <w:r>
        <w:rPr>
          <w:rFonts w:eastAsia="仿宋_GB2312"/>
          <w:sz w:val="32"/>
          <w:szCs w:val="32"/>
        </w:rPr>
        <w:t xml:space="preserve"> ”</w:t>
      </w:r>
      <w:r>
        <w:rPr>
          <w:rFonts w:eastAsia="仿宋_GB2312" w:hAnsi="仿宋_GB2312"/>
          <w:sz w:val="32"/>
          <w:szCs w:val="32"/>
        </w:rPr>
        <w:t>）和成套设施装备，采取交叉互审等方式严格审核。从严整治不实投档行为，对超范围投送产品、低档高投等造成品目和档次错误的，按规定严肃查处；对多次或重复发生提供不实投档资料违规行为的农机生产企业，应按有关规定从重或加重处理。</w:t>
      </w:r>
    </w:p>
    <w:p w:rsidR="008F0EB1" w:rsidRDefault="00612A57">
      <w:pPr>
        <w:spacing w:line="576" w:lineRule="exact"/>
        <w:ind w:firstLineChars="200" w:firstLine="640"/>
        <w:rPr>
          <w:rFonts w:eastAsia="仿宋_GB2312"/>
          <w:sz w:val="32"/>
          <w:szCs w:val="32"/>
        </w:rPr>
      </w:pPr>
      <w:r>
        <w:rPr>
          <w:rFonts w:eastAsia="楷体_GB2312" w:hAnsi="楷体_GB2312"/>
          <w:sz w:val="32"/>
          <w:szCs w:val="32"/>
        </w:rPr>
        <w:t>（三）现场演示评价。</w:t>
      </w:r>
      <w:r>
        <w:rPr>
          <w:rFonts w:eastAsia="仿宋_GB2312" w:hAnsi="仿宋_GB2312"/>
          <w:sz w:val="32"/>
          <w:szCs w:val="32"/>
        </w:rPr>
        <w:t>重点对高风险机具规范组织开展现场演</w:t>
      </w:r>
      <w:r>
        <w:rPr>
          <w:rFonts w:eastAsia="仿宋_GB2312" w:hAnsi="仿宋_GB2312"/>
          <w:sz w:val="32"/>
          <w:szCs w:val="32"/>
        </w:rPr>
        <w:lastRenderedPageBreak/>
        <w:t>示评价或验证。现场演示评价或验证发现有问题的，要对该产品及时采取封闭措施，并开展调查。调查结束后，根据有关规定进行处理；涉及鉴定（认证）及检验检测工作的，可视情况暂停采信相关机构的证书（报告），并将调查情况报农业农村部、财政部。</w:t>
      </w:r>
    </w:p>
    <w:p w:rsidR="008F0EB1" w:rsidRDefault="00612A57">
      <w:pPr>
        <w:spacing w:line="576" w:lineRule="exact"/>
        <w:ind w:firstLineChars="200" w:firstLine="640"/>
        <w:rPr>
          <w:rFonts w:eastAsia="仿宋_GB2312"/>
          <w:sz w:val="32"/>
          <w:szCs w:val="32"/>
        </w:rPr>
      </w:pPr>
      <w:r>
        <w:rPr>
          <w:rFonts w:eastAsia="楷体_GB2312" w:hAnsi="楷体_GB2312"/>
          <w:sz w:val="32"/>
          <w:szCs w:val="32"/>
        </w:rPr>
        <w:t>（四）自主购机。</w:t>
      </w:r>
      <w:r>
        <w:rPr>
          <w:rFonts w:eastAsia="仿宋_GB2312" w:hAnsi="仿宋_GB2312"/>
          <w:sz w:val="32"/>
          <w:szCs w:val="32"/>
        </w:rPr>
        <w:t>购机者自主选择购买机具，按市场化原则自行与农机产销企业协商确定购机价格与支付方式，原则上购机价格在</w:t>
      </w:r>
      <w:r>
        <w:rPr>
          <w:rFonts w:eastAsia="仿宋_GB2312"/>
          <w:sz w:val="32"/>
          <w:szCs w:val="32"/>
        </w:rPr>
        <w:t>5000</w:t>
      </w:r>
      <w:r>
        <w:rPr>
          <w:rFonts w:eastAsia="仿宋_GB2312" w:hAnsi="仿宋_GB2312"/>
          <w:sz w:val="32"/>
          <w:szCs w:val="32"/>
        </w:rPr>
        <w:t>元以上的鼓励非现金方式支付购机款，并对交易行为真实性、有效性和可能发生的纠纷承担法律责任。</w:t>
      </w:r>
    </w:p>
    <w:p w:rsidR="008F0EB1" w:rsidRDefault="00612A57">
      <w:pPr>
        <w:spacing w:line="576" w:lineRule="exact"/>
        <w:ind w:firstLineChars="200" w:firstLine="640"/>
        <w:rPr>
          <w:rFonts w:eastAsia="仿宋_GB2312"/>
          <w:sz w:val="32"/>
          <w:szCs w:val="32"/>
        </w:rPr>
      </w:pPr>
      <w:r>
        <w:rPr>
          <w:rFonts w:eastAsia="楷体_GB2312" w:hAnsi="楷体_GB2312"/>
          <w:sz w:val="32"/>
          <w:szCs w:val="32"/>
        </w:rPr>
        <w:t>（五）受理补贴申请。</w:t>
      </w:r>
      <w:r>
        <w:rPr>
          <w:rFonts w:eastAsia="仿宋_GB2312" w:hAnsi="仿宋_GB2312"/>
          <w:sz w:val="32"/>
          <w:szCs w:val="32"/>
        </w:rPr>
        <w:t>农业农村部门在收到购机者完成签字确认的补贴申请后，应于</w:t>
      </w:r>
      <w:r>
        <w:rPr>
          <w:rFonts w:eastAsia="仿宋_GB2312"/>
          <w:sz w:val="32"/>
          <w:szCs w:val="32"/>
        </w:rPr>
        <w:t>2</w:t>
      </w:r>
      <w:r>
        <w:rPr>
          <w:rFonts w:eastAsia="仿宋_GB2312" w:hAnsi="仿宋_GB2312"/>
          <w:sz w:val="32"/>
          <w:szCs w:val="32"/>
        </w:rPr>
        <w:t>个工作日内做出是否受理的决定，对因资料不齐全等原因无法受理的，应注明原因，按原渠道退回申请，并告知购机者，做好咨询答疑。各地可结合实际，根据农机购置与应用补贴资金申请数量设置购机者年度内享受补贴资金总额的上限及其申请条件等。县级农业农村部门全面实行办理服务系统常年连续开放，推广使用信息化技术，方便购机者随时在线录入补贴申请信息。引导购机者在录入信息后，及时向农业农村部门提交补贴申请资料。县级补贴资金申请数量达到或超过当年可用资金（含结转资金、调剂资金）时，购机者提交的补贴申请可继续录入进行预登记，但应及时告知购机者有关情况。</w:t>
      </w:r>
    </w:p>
    <w:p w:rsidR="008F0EB1" w:rsidRDefault="00612A57">
      <w:pPr>
        <w:spacing w:line="576" w:lineRule="exact"/>
        <w:ind w:firstLineChars="200" w:firstLine="640"/>
        <w:rPr>
          <w:rFonts w:eastAsia="仿宋_GB2312"/>
          <w:sz w:val="32"/>
          <w:szCs w:val="32"/>
        </w:rPr>
      </w:pPr>
      <w:r>
        <w:rPr>
          <w:rFonts w:eastAsia="楷体_GB2312" w:hAnsi="楷体_GB2312"/>
          <w:sz w:val="32"/>
          <w:szCs w:val="32"/>
        </w:rPr>
        <w:t>（六）机具核验。</w:t>
      </w:r>
      <w:r>
        <w:rPr>
          <w:rFonts w:eastAsia="仿宋_GB2312" w:hAnsi="仿宋_GB2312"/>
          <w:sz w:val="32"/>
          <w:szCs w:val="32"/>
        </w:rPr>
        <w:t>鼓励县（市、区）农业农村部门探索多种核验方式，提高补贴机具核验水平。探索打造农机管理干部、农机技术人员、第三方机构、有经验有意愿的农机使用一线</w:t>
      </w:r>
      <w:r>
        <w:rPr>
          <w:rFonts w:eastAsia="仿宋_GB2312"/>
          <w:sz w:val="32"/>
          <w:szCs w:val="32"/>
        </w:rPr>
        <w:t>“</w:t>
      </w:r>
      <w:r>
        <w:rPr>
          <w:rFonts w:eastAsia="仿宋_GB2312" w:hAnsi="仿宋_GB2312"/>
          <w:sz w:val="32"/>
          <w:szCs w:val="32"/>
        </w:rPr>
        <w:t>土专家</w:t>
      </w:r>
      <w:r>
        <w:rPr>
          <w:rFonts w:eastAsia="仿宋_GB2312"/>
          <w:sz w:val="32"/>
          <w:szCs w:val="32"/>
        </w:rPr>
        <w:t xml:space="preserve"> ”</w:t>
      </w:r>
      <w:r>
        <w:rPr>
          <w:rFonts w:eastAsia="仿宋_GB2312" w:hAnsi="仿宋_GB2312"/>
          <w:sz w:val="32"/>
          <w:szCs w:val="32"/>
        </w:rPr>
        <w:t>和农机手参加的核验队伍，切实强化核验工作人力资源保障。对高风险机具，应逐台核验；对安装类、设施类或安全风险较高类补贴机</w:t>
      </w:r>
      <w:r>
        <w:rPr>
          <w:rFonts w:eastAsia="仿宋_GB2312" w:hAnsi="仿宋_GB2312"/>
          <w:sz w:val="32"/>
          <w:szCs w:val="32"/>
        </w:rPr>
        <w:lastRenderedPageBreak/>
        <w:t>具，以及当地初次出现的高补贴额机具，在安装完成且生产应用一段时间后进行现场核验和补贴兑付；对其他机具，各地可结合实际，确定抽查核验比例。对丘陵山区所用的量大面广的小型机具，可结合实际制定便利化可监测的核验方法；对成套设施装备，农业农村部门、财政部门可组织符合条件的第三方开展核验。</w:t>
      </w:r>
    </w:p>
    <w:p w:rsidR="008F0EB1" w:rsidRDefault="00612A57">
      <w:pPr>
        <w:spacing w:line="576" w:lineRule="exact"/>
        <w:ind w:firstLineChars="200" w:firstLine="640"/>
        <w:rPr>
          <w:rFonts w:eastAsia="仿宋_GB2312"/>
          <w:sz w:val="32"/>
          <w:szCs w:val="32"/>
        </w:rPr>
      </w:pPr>
      <w:r>
        <w:rPr>
          <w:rFonts w:eastAsia="楷体_GB2312" w:hAnsi="楷体_GB2312"/>
          <w:sz w:val="32"/>
          <w:szCs w:val="32"/>
        </w:rPr>
        <w:t>（七）审验公示信息。</w:t>
      </w:r>
      <w:r>
        <w:rPr>
          <w:rFonts w:eastAsia="仿宋_GB2312" w:hAnsi="仿宋_GB2312"/>
          <w:sz w:val="32"/>
          <w:szCs w:val="32"/>
        </w:rPr>
        <w:t>县级农业农村部门按照《农机购置补贴机具核验工作要点（试行）》等要求，对补贴相关申请资料进行审核，对补贴机具进行核验，其中实行牌证管理的机具，要先行办理牌证照，并凭牌证免于现场实物核验。农业农村部门对符合条件可以受理的，应于</w:t>
      </w:r>
      <w:r>
        <w:rPr>
          <w:rFonts w:eastAsia="仿宋_GB2312"/>
          <w:sz w:val="32"/>
          <w:szCs w:val="32"/>
        </w:rPr>
        <w:t>13</w:t>
      </w:r>
      <w:r>
        <w:rPr>
          <w:rFonts w:eastAsia="仿宋_GB2312" w:hAnsi="仿宋_GB2312"/>
          <w:sz w:val="32"/>
          <w:szCs w:val="32"/>
        </w:rPr>
        <w:t>个工作日内（不含公示时间）完成相关核验工作，并在农机购置与应用补贴信息公开专栏实时公布补贴申请信息，公示时间为</w:t>
      </w:r>
      <w:r>
        <w:rPr>
          <w:rFonts w:eastAsia="仿宋_GB2312"/>
          <w:sz w:val="32"/>
          <w:szCs w:val="32"/>
        </w:rPr>
        <w:t>5</w:t>
      </w:r>
      <w:r>
        <w:rPr>
          <w:rFonts w:eastAsia="仿宋_GB2312" w:hAnsi="仿宋_GB2312"/>
          <w:sz w:val="32"/>
          <w:szCs w:val="32"/>
        </w:rPr>
        <w:t>个工作日。鼓励在乡村或补贴申请点公示栏中同时公开公示信息。</w:t>
      </w:r>
    </w:p>
    <w:p w:rsidR="008F0EB1" w:rsidRDefault="00612A57">
      <w:pPr>
        <w:spacing w:line="576" w:lineRule="exact"/>
        <w:ind w:firstLineChars="200" w:firstLine="640"/>
        <w:rPr>
          <w:rFonts w:eastAsia="仿宋_GB2312"/>
          <w:sz w:val="32"/>
          <w:szCs w:val="32"/>
        </w:rPr>
      </w:pPr>
      <w:r>
        <w:rPr>
          <w:rFonts w:eastAsia="楷体_GB2312" w:hAnsi="楷体_GB2312"/>
          <w:sz w:val="32"/>
          <w:szCs w:val="32"/>
        </w:rPr>
        <w:t>（八）兑付补贴资金。</w:t>
      </w:r>
      <w:r>
        <w:rPr>
          <w:rFonts w:eastAsia="仿宋_GB2312" w:hAnsi="仿宋_GB2312"/>
          <w:sz w:val="32"/>
          <w:szCs w:val="32"/>
        </w:rPr>
        <w:t>县级农业农村部门在公示完成后</w:t>
      </w:r>
      <w:r>
        <w:rPr>
          <w:rFonts w:eastAsia="仿宋_GB2312"/>
          <w:sz w:val="32"/>
          <w:szCs w:val="32"/>
        </w:rPr>
        <w:t>5</w:t>
      </w:r>
      <w:r>
        <w:rPr>
          <w:rFonts w:eastAsia="仿宋_GB2312" w:hAnsi="仿宋_GB2312"/>
          <w:sz w:val="32"/>
          <w:szCs w:val="32"/>
        </w:rPr>
        <w:t>个工作日内，向县级财政部门提交资金兑付申请与有关材料，县级财政部门于</w:t>
      </w:r>
      <w:r>
        <w:rPr>
          <w:rFonts w:eastAsia="仿宋_GB2312"/>
          <w:sz w:val="32"/>
          <w:szCs w:val="32"/>
        </w:rPr>
        <w:t>15</w:t>
      </w:r>
      <w:r>
        <w:rPr>
          <w:rFonts w:eastAsia="仿宋_GB2312" w:hAnsi="仿宋_GB2312"/>
          <w:sz w:val="32"/>
          <w:szCs w:val="32"/>
        </w:rPr>
        <w:t>个工作日内通过国库集中支付方式向符合要求的购机者兑付资金。严禁挤占挪用农机购置与应用补贴资金。县级财政部门因资金不足或违法违规处理等原因需要延期兑付的，应会同农业农村部门做细政策解读，告知并稳定购机者预期，同时联合向上报告资金供需情况。各地当年补贴资金兑付工作开展情况与下年资金安排挂钩。补贴申领原则上当年有效，因当年财政补贴资金规模不够、办理手续时间紧张等原因确实难以完成兑付的，可在办理服务系统中进行预登记申请，在下一个年度优先兑付。农业农村厅会同财政厅，根据地区农业生产需求，可指定有关品目（或档次）优先录入、</w:t>
      </w:r>
      <w:r>
        <w:rPr>
          <w:rFonts w:eastAsia="仿宋_GB2312" w:hAnsi="仿宋_GB2312"/>
          <w:sz w:val="32"/>
          <w:szCs w:val="32"/>
        </w:rPr>
        <w:lastRenderedPageBreak/>
        <w:t>优先兑付。</w:t>
      </w:r>
    </w:p>
    <w:p w:rsidR="008F0EB1" w:rsidRDefault="00612A57">
      <w:pPr>
        <w:spacing w:line="576" w:lineRule="exact"/>
        <w:ind w:firstLineChars="200" w:firstLine="640"/>
        <w:rPr>
          <w:rFonts w:eastAsia="仿宋_GB2312"/>
          <w:sz w:val="32"/>
          <w:szCs w:val="32"/>
        </w:rPr>
      </w:pPr>
      <w:r>
        <w:rPr>
          <w:rFonts w:eastAsia="楷体_GB2312" w:hAnsi="楷体_GB2312"/>
          <w:sz w:val="32"/>
          <w:szCs w:val="32"/>
        </w:rPr>
        <w:t>（九）组织抽查。</w:t>
      </w:r>
      <w:r>
        <w:rPr>
          <w:rFonts w:eastAsia="仿宋_GB2312" w:hAnsi="仿宋_GB2312"/>
          <w:sz w:val="32"/>
          <w:szCs w:val="32"/>
        </w:rPr>
        <w:t>委托符合条件的第三方，或由专业农机人员和基层工作人员，加强对高风险机具和成套设施装备等的抽查，重点对单一产品购置较为集中、单人多台套、短期内大批量、同一主体连年重复购置、机具适应性和购置数量与购机者生产经营服务所需不相符等情形进行查核并在办理服务系统中进行预警，对发现的问题线索进行评估，涉嫌违规的，应及时组织调查并按规定处理，涉嫌违法犯罪的，要向司法机关移交严处。</w:t>
      </w:r>
    </w:p>
    <w:p w:rsidR="008F0EB1" w:rsidRDefault="00612A57">
      <w:pPr>
        <w:spacing w:line="576" w:lineRule="exact"/>
        <w:ind w:firstLineChars="200" w:firstLine="640"/>
        <w:rPr>
          <w:rFonts w:eastAsia="仿宋_GB2312"/>
          <w:sz w:val="32"/>
          <w:szCs w:val="32"/>
        </w:rPr>
      </w:pPr>
      <w:r>
        <w:rPr>
          <w:rFonts w:eastAsia="仿宋_GB2312" w:hAnsi="仿宋_GB2312"/>
          <w:sz w:val="32"/>
          <w:szCs w:val="32"/>
        </w:rPr>
        <w:t>补贴政策全面实行跨年度连续实施，除发生违法违规行为的，不得以任何理由限制购机者提交补贴申请，且补贴机具资质和办理程序等均按购机者提交办理服务系统时的相关规定执行，不受政策调整影响，切实稳定购机者补贴申领预期。购机者对其购置的补贴机具拥有所有权、自主使用，可依法处置。</w:t>
      </w:r>
    </w:p>
    <w:p w:rsidR="008F0EB1" w:rsidRDefault="00612A57">
      <w:pPr>
        <w:spacing w:line="576" w:lineRule="exact"/>
        <w:ind w:firstLineChars="200" w:firstLine="640"/>
        <w:rPr>
          <w:rFonts w:eastAsia="仿宋_GB2312"/>
          <w:sz w:val="32"/>
          <w:szCs w:val="32"/>
        </w:rPr>
      </w:pPr>
      <w:r>
        <w:rPr>
          <w:rFonts w:eastAsia="仿宋_GB2312" w:hAnsi="仿宋_GB2312"/>
          <w:sz w:val="32"/>
          <w:szCs w:val="32"/>
        </w:rPr>
        <w:t>保持补贴额总体稳定，具体产品或具体档次的中央财政资金实际补贴比例在测算比例上下一定范围内浮动符合政策规定，不对外公布具体产品的补贴额。在政策实施过程中发现具体产品或档次的中央财政资金实际补贴比例超过测算比例</w:t>
      </w:r>
      <w:r>
        <w:rPr>
          <w:rFonts w:eastAsia="仿宋_GB2312"/>
          <w:sz w:val="32"/>
          <w:szCs w:val="32"/>
        </w:rPr>
        <w:t>15</w:t>
      </w:r>
      <w:r>
        <w:rPr>
          <w:rFonts w:eastAsia="仿宋_GB2312" w:hAnsi="仿宋_GB2312"/>
          <w:sz w:val="32"/>
          <w:szCs w:val="32"/>
        </w:rPr>
        <w:t>个百分点以上的，农业农村部门会同财政部门应结合实际情况及时组织调查，并将调查情况及时报送农业农村厅、财政厅。对有违规情节的，按相关规定处理；对无违规情节的补贴申请，可按原规定兑付补贴资金，并组织对相关产品及其所属档次补贴额进行评估，视情况及时调整。发现同档次同品质的大多数产品价格总体下降幅度较大的，综合研判后，应当及时相应下调此档机具补贴额，如发现劣质产品以低价扰乱市场秩序的，要严肃查处。</w:t>
      </w:r>
    </w:p>
    <w:p w:rsidR="008F0EB1" w:rsidRDefault="00612A57">
      <w:pPr>
        <w:spacing w:line="576" w:lineRule="exact"/>
        <w:ind w:firstLineChars="200" w:firstLine="640"/>
        <w:rPr>
          <w:rFonts w:eastAsia="黑体"/>
          <w:sz w:val="32"/>
          <w:szCs w:val="32"/>
        </w:rPr>
      </w:pPr>
      <w:r>
        <w:rPr>
          <w:rFonts w:eastAsia="黑体" w:hAnsi="黑体"/>
          <w:sz w:val="32"/>
          <w:szCs w:val="32"/>
        </w:rPr>
        <w:lastRenderedPageBreak/>
        <w:t>三、资金分配与使用</w:t>
      </w:r>
    </w:p>
    <w:p w:rsidR="008F0EB1" w:rsidRDefault="00612A57">
      <w:pPr>
        <w:spacing w:line="576" w:lineRule="exact"/>
        <w:ind w:firstLineChars="200" w:firstLine="640"/>
        <w:rPr>
          <w:rFonts w:eastAsia="仿宋_GB2312"/>
          <w:sz w:val="32"/>
          <w:szCs w:val="32"/>
        </w:rPr>
      </w:pPr>
      <w:r>
        <w:rPr>
          <w:rFonts w:eastAsia="仿宋_GB2312" w:hAnsi="仿宋_GB2312"/>
          <w:sz w:val="32"/>
          <w:szCs w:val="32"/>
        </w:rPr>
        <w:t>农机购置与应用补贴支出主要用于支持购置先进适用农业机械，以及开展有关试点和农机报废更新等方面。</w:t>
      </w:r>
    </w:p>
    <w:p w:rsidR="008F0EB1" w:rsidRDefault="00612A57">
      <w:pPr>
        <w:spacing w:line="576" w:lineRule="exact"/>
        <w:ind w:firstLineChars="200" w:firstLine="640"/>
        <w:rPr>
          <w:rFonts w:eastAsia="仿宋_GB2312"/>
          <w:sz w:val="32"/>
          <w:szCs w:val="32"/>
        </w:rPr>
      </w:pPr>
      <w:r>
        <w:rPr>
          <w:rFonts w:eastAsia="楷体_GB2312" w:hAnsi="楷体_GB2312"/>
          <w:sz w:val="32"/>
          <w:szCs w:val="32"/>
        </w:rPr>
        <w:t>（一）资金分配。</w:t>
      </w:r>
      <w:r>
        <w:rPr>
          <w:rFonts w:eastAsia="仿宋_GB2312" w:hAnsi="仿宋_GB2312"/>
          <w:sz w:val="32"/>
          <w:szCs w:val="32"/>
        </w:rPr>
        <w:t>各地财政部门会同农业农村部门按照有关规定做好资金需求摸底、分配等工作，不突破县级需求上限分配资金，可动态调减资金结转量大、政策实施风险高、资金使用效益低、上年资金兑付率较低地区的预算规模。财政部门会同农业农村部门加强资金使用情况监测，定期调度和通报各县（市、区）资金使用进度，督促优先使用结转资金、加快预算执行进度，并按需组织开展余缺调剂，确保不发生资金大量结转，促进资金使用实现两年动态紧平衡。对于发生严重违法违规行为并造成不良影响及预算执行进度严重滞后的地区，扣减下一年度补贴资金预算。</w:t>
      </w:r>
    </w:p>
    <w:p w:rsidR="008F0EB1" w:rsidRDefault="00612A57">
      <w:pPr>
        <w:spacing w:line="576" w:lineRule="exact"/>
        <w:ind w:firstLineChars="200" w:firstLine="640"/>
        <w:rPr>
          <w:rFonts w:eastAsia="仿宋_GB2312"/>
          <w:sz w:val="32"/>
          <w:szCs w:val="32"/>
        </w:rPr>
      </w:pPr>
      <w:r>
        <w:rPr>
          <w:rFonts w:eastAsia="仿宋_GB2312" w:hAnsi="仿宋_GB2312"/>
          <w:sz w:val="32"/>
          <w:szCs w:val="32"/>
        </w:rPr>
        <w:t>补贴资金不能满足兑付需求的地方，不得实施累加补贴。在满足兑付需求的前提下，因保障粮食和重要农产品稳定安全供给重大战略需要、农业生产急需适用等情况，需实施累加补贴的，须由各地农业农村部门、财政部门联合制定实施方案逐级上报，待农业农村部、财政部予以备案后再行实施，未按程序报备自行实施的，将扣减相关地区下一年度补贴资金预算。</w:t>
      </w:r>
    </w:p>
    <w:p w:rsidR="008F0EB1" w:rsidRDefault="00612A57">
      <w:pPr>
        <w:spacing w:line="576" w:lineRule="exact"/>
        <w:ind w:firstLineChars="200" w:firstLine="640"/>
        <w:rPr>
          <w:rFonts w:eastAsia="仿宋_GB2312"/>
          <w:sz w:val="32"/>
          <w:szCs w:val="32"/>
        </w:rPr>
      </w:pPr>
      <w:r>
        <w:rPr>
          <w:rFonts w:eastAsia="楷体_GB2312" w:hAnsi="楷体_GB2312"/>
          <w:sz w:val="32"/>
          <w:szCs w:val="32"/>
        </w:rPr>
        <w:t>（二）农机创新产品资金分配与使用。</w:t>
      </w:r>
      <w:r>
        <w:rPr>
          <w:rFonts w:eastAsia="仿宋_GB2312" w:hAnsi="仿宋_GB2312"/>
          <w:sz w:val="32"/>
          <w:szCs w:val="32"/>
        </w:rPr>
        <w:t>农业农村厅会同财政厅，共同研究确定农机创新产品年度资金使用规模。农机创新产品年度使用资金量按不超过我省年度中央财政资金总规模的</w:t>
      </w:r>
      <w:r>
        <w:rPr>
          <w:rFonts w:eastAsia="仿宋_GB2312"/>
          <w:sz w:val="32"/>
          <w:szCs w:val="32"/>
        </w:rPr>
        <w:t>15%</w:t>
      </w:r>
      <w:r>
        <w:rPr>
          <w:rFonts w:eastAsia="仿宋_GB2312" w:hAnsi="仿宋_GB2312"/>
          <w:sz w:val="32"/>
          <w:szCs w:val="32"/>
        </w:rPr>
        <w:t>安排，其中，补贴资金总规模低于</w:t>
      </w:r>
      <w:r>
        <w:rPr>
          <w:rFonts w:eastAsia="仿宋_GB2312"/>
          <w:sz w:val="32"/>
          <w:szCs w:val="32"/>
        </w:rPr>
        <w:t>1000</w:t>
      </w:r>
      <w:r>
        <w:rPr>
          <w:rFonts w:eastAsia="仿宋_GB2312" w:hAnsi="仿宋_GB2312"/>
          <w:sz w:val="32"/>
          <w:szCs w:val="32"/>
        </w:rPr>
        <w:t>万元的，年度使用资金量可提至最高</w:t>
      </w:r>
      <w:r>
        <w:rPr>
          <w:rFonts w:eastAsia="仿宋_GB2312"/>
          <w:sz w:val="32"/>
          <w:szCs w:val="32"/>
        </w:rPr>
        <w:t xml:space="preserve">150 </w:t>
      </w:r>
      <w:r>
        <w:rPr>
          <w:rFonts w:eastAsia="仿宋_GB2312" w:hAnsi="仿宋_GB2312"/>
          <w:sz w:val="32"/>
          <w:szCs w:val="32"/>
        </w:rPr>
        <w:t>万元；</w:t>
      </w:r>
      <w:r>
        <w:rPr>
          <w:rFonts w:eastAsia="仿宋_GB2312"/>
          <w:sz w:val="32"/>
          <w:szCs w:val="32"/>
        </w:rPr>
        <w:t>3</w:t>
      </w:r>
      <w:r>
        <w:rPr>
          <w:rFonts w:eastAsia="仿宋_GB2312" w:hAnsi="仿宋_GB2312"/>
          <w:sz w:val="32"/>
          <w:szCs w:val="32"/>
        </w:rPr>
        <w:t>亿元及以上的，年度使用资金量不超过</w:t>
      </w:r>
      <w:r>
        <w:rPr>
          <w:rFonts w:eastAsia="仿宋_GB2312"/>
          <w:sz w:val="32"/>
          <w:szCs w:val="32"/>
        </w:rPr>
        <w:t xml:space="preserve"> 4500 </w:t>
      </w:r>
      <w:r>
        <w:rPr>
          <w:rFonts w:eastAsia="仿宋_GB2312" w:hAnsi="仿宋_GB2312"/>
          <w:sz w:val="32"/>
          <w:szCs w:val="32"/>
        </w:rPr>
        <w:t>万元。由农业农村部、财政部确认的保障粮食和重要农产品稳定安全供给</w:t>
      </w:r>
      <w:r>
        <w:rPr>
          <w:rFonts w:eastAsia="仿宋_GB2312" w:hAnsi="仿宋_GB2312"/>
          <w:sz w:val="32"/>
          <w:szCs w:val="32"/>
        </w:rPr>
        <w:lastRenderedPageBreak/>
        <w:t>重大战略需要、农业生产急需的农机创新产品不占用年度使用资金规模指标。</w:t>
      </w:r>
    </w:p>
    <w:p w:rsidR="008F0EB1" w:rsidRDefault="00612A57">
      <w:pPr>
        <w:spacing w:line="576" w:lineRule="exact"/>
        <w:ind w:firstLineChars="200" w:firstLine="640"/>
        <w:rPr>
          <w:rFonts w:eastAsia="仿宋_GB2312"/>
          <w:sz w:val="32"/>
          <w:szCs w:val="32"/>
        </w:rPr>
      </w:pPr>
      <w:r>
        <w:rPr>
          <w:rFonts w:eastAsia="楷体_GB2312" w:hAnsi="楷体_GB2312"/>
          <w:sz w:val="32"/>
          <w:szCs w:val="32"/>
        </w:rPr>
        <w:t>（三）组织开展创新试点。</w:t>
      </w:r>
      <w:r>
        <w:rPr>
          <w:rFonts w:eastAsia="仿宋_GB2312" w:hAnsi="仿宋_GB2312"/>
          <w:sz w:val="32"/>
          <w:szCs w:val="32"/>
        </w:rPr>
        <w:t>组织开展农机研发制造推广应用一体化试点。立足我省农业生产实际，按照生产急需、前沿引领、自主安全、集中突破的要求，分区域、分产业、分品种、分环节梳理研发制造、熟化定型、推广应用优势资源，动员和遴选企业及科研力量开展农机研发制造推广应用一体化试点。</w:t>
      </w:r>
    </w:p>
    <w:p w:rsidR="008F0EB1" w:rsidRDefault="00612A57">
      <w:pPr>
        <w:spacing w:line="576" w:lineRule="exact"/>
        <w:ind w:firstLineChars="200" w:firstLine="640"/>
        <w:rPr>
          <w:rFonts w:eastAsia="仿宋_GB2312"/>
          <w:sz w:val="32"/>
          <w:szCs w:val="32"/>
        </w:rPr>
      </w:pPr>
      <w:r>
        <w:rPr>
          <w:rFonts w:eastAsia="楷体_GB2312" w:hAnsi="楷体_GB2312"/>
          <w:sz w:val="32"/>
          <w:szCs w:val="32"/>
        </w:rPr>
        <w:t>（四）支出责任与兑付。</w:t>
      </w:r>
      <w:r>
        <w:rPr>
          <w:rFonts w:eastAsia="仿宋_GB2312" w:hAnsi="仿宋_GB2312"/>
          <w:sz w:val="32"/>
          <w:szCs w:val="32"/>
        </w:rPr>
        <w:t>农机购置与应用补贴资金必须足额保障，不得挤占、截留、挪用或用于其他支出。按照《中华人民共和国农业机械化促进法》履行法定支出责任，保障补贴资金需求。中央、省级财政安排资金要优先用于以往年度已录入但尚未兑付及当年已购机的补贴申请，并通过办理服务系统予以体现，相关工作开展情况纳入对各级党委和政府落实耕地保护和粮食安全责任制考核。地方各级财政部门要保障补贴工作实施必要的组织管理经费，包括政策实施绩效考核、机具核验、信息化建设、第三方抽查核验等工作经费。</w:t>
      </w:r>
    </w:p>
    <w:p w:rsidR="008F0EB1" w:rsidRDefault="00612A57">
      <w:pPr>
        <w:spacing w:line="576" w:lineRule="exact"/>
        <w:ind w:firstLineChars="200" w:firstLine="640"/>
        <w:rPr>
          <w:rFonts w:eastAsia="黑体"/>
          <w:sz w:val="32"/>
          <w:szCs w:val="32"/>
        </w:rPr>
      </w:pPr>
      <w:r>
        <w:rPr>
          <w:rFonts w:eastAsia="黑体" w:hAnsi="黑体"/>
          <w:sz w:val="32"/>
          <w:szCs w:val="32"/>
        </w:rPr>
        <w:t>四、操作实施流程</w:t>
      </w:r>
    </w:p>
    <w:p w:rsidR="008F0EB1" w:rsidRDefault="00612A57">
      <w:pPr>
        <w:spacing w:line="576" w:lineRule="exact"/>
        <w:ind w:firstLineChars="200" w:firstLine="640"/>
        <w:rPr>
          <w:rFonts w:eastAsia="仿宋_GB2312"/>
          <w:sz w:val="32"/>
          <w:szCs w:val="32"/>
        </w:rPr>
      </w:pPr>
      <w:r>
        <w:rPr>
          <w:rFonts w:eastAsia="仿宋_GB2312" w:hAnsi="仿宋_GB2312"/>
          <w:sz w:val="32"/>
          <w:szCs w:val="32"/>
        </w:rPr>
        <w:t>农机购置与应用补贴政策实行</w:t>
      </w:r>
      <w:r>
        <w:rPr>
          <w:rFonts w:eastAsia="仿宋_GB2312"/>
          <w:sz w:val="32"/>
          <w:szCs w:val="32"/>
        </w:rPr>
        <w:t xml:space="preserve">“ </w:t>
      </w:r>
      <w:r>
        <w:rPr>
          <w:rFonts w:eastAsia="仿宋_GB2312" w:hAnsi="仿宋_GB2312"/>
          <w:sz w:val="32"/>
          <w:szCs w:val="32"/>
        </w:rPr>
        <w:t>自主购机、定额补贴、先购后补，县级结算、直补到卡（户）</w:t>
      </w:r>
      <w:r>
        <w:rPr>
          <w:rFonts w:eastAsia="仿宋_GB2312"/>
          <w:sz w:val="32"/>
          <w:szCs w:val="32"/>
        </w:rPr>
        <w:t>”</w:t>
      </w:r>
      <w:r>
        <w:rPr>
          <w:rFonts w:eastAsia="仿宋_GB2312" w:hAnsi="仿宋_GB2312"/>
          <w:sz w:val="32"/>
          <w:szCs w:val="32"/>
        </w:rPr>
        <w:t>。购机行为完成后，购机者自主向当地农业农村部门提出补贴资金申领事项，签署告知承诺书，承诺购买行为、发票购机价格等信息真实有效，按相关规定申办补贴。</w:t>
      </w:r>
    </w:p>
    <w:p w:rsidR="008F0EB1" w:rsidRDefault="00612A57">
      <w:pPr>
        <w:spacing w:line="576" w:lineRule="exact"/>
        <w:ind w:firstLineChars="200" w:firstLine="640"/>
        <w:rPr>
          <w:rFonts w:eastAsia="仿宋_GB2312"/>
          <w:sz w:val="32"/>
          <w:szCs w:val="32"/>
        </w:rPr>
      </w:pPr>
      <w:r>
        <w:rPr>
          <w:rFonts w:eastAsia="楷体_GB2312" w:hAnsi="楷体_GB2312"/>
          <w:sz w:val="32"/>
          <w:szCs w:val="32"/>
        </w:rPr>
        <w:t>（一）发布实施规定。</w:t>
      </w:r>
      <w:r>
        <w:rPr>
          <w:rFonts w:eastAsia="仿宋_GB2312" w:hAnsi="仿宋_GB2312"/>
          <w:sz w:val="32"/>
          <w:szCs w:val="32"/>
        </w:rPr>
        <w:t>省级及以下农业农村、财政部门按职责分工和有关规定发布本地区农机购置与应用补贴实施方案、操作程序、补贴额一览表、补贴机具信息表、咨询投诉举报电话等信息。</w:t>
      </w:r>
      <w:r>
        <w:rPr>
          <w:rFonts w:eastAsia="仿宋_GB2312" w:hAnsi="仿宋_GB2312"/>
          <w:sz w:val="32"/>
          <w:szCs w:val="32"/>
        </w:rPr>
        <w:lastRenderedPageBreak/>
        <w:t>其中，要按年度明确剔除出补贴范围和实行降标的机具品目或档次，并留出过渡期。</w:t>
      </w:r>
    </w:p>
    <w:p w:rsidR="008F0EB1" w:rsidRDefault="00612A57">
      <w:pPr>
        <w:spacing w:line="576" w:lineRule="exact"/>
        <w:ind w:firstLineChars="200" w:firstLine="640"/>
        <w:rPr>
          <w:rFonts w:eastAsia="仿宋_GB2312"/>
          <w:sz w:val="32"/>
          <w:szCs w:val="32"/>
        </w:rPr>
      </w:pPr>
      <w:r>
        <w:rPr>
          <w:rFonts w:eastAsia="楷体_GB2312" w:hAnsi="楷体_GB2312"/>
          <w:sz w:val="32"/>
          <w:szCs w:val="32"/>
        </w:rPr>
        <w:t>（二）组织机具投档。</w:t>
      </w:r>
      <w:r>
        <w:rPr>
          <w:rFonts w:eastAsia="仿宋_GB2312" w:hAnsi="仿宋_GB2312"/>
          <w:sz w:val="32"/>
          <w:szCs w:val="32"/>
        </w:rPr>
        <w:t>省农业机械鉴定站按照《农业农村部办公厅关于进一步做好农机购置补贴机具投档与核验等工作的通知》（农机办〔</w:t>
      </w:r>
      <w:r>
        <w:rPr>
          <w:rFonts w:eastAsia="仿宋_GB2312"/>
          <w:sz w:val="32"/>
          <w:szCs w:val="32"/>
        </w:rPr>
        <w:t>2019</w:t>
      </w:r>
      <w:r>
        <w:rPr>
          <w:rFonts w:eastAsia="仿宋_GB2312" w:hAnsi="仿宋_GB2312"/>
          <w:sz w:val="32"/>
          <w:szCs w:val="32"/>
        </w:rPr>
        <w:t>〕</w:t>
      </w:r>
      <w:r>
        <w:rPr>
          <w:rFonts w:eastAsia="仿宋_GB2312"/>
          <w:sz w:val="32"/>
          <w:szCs w:val="32"/>
        </w:rPr>
        <w:t>7</w:t>
      </w:r>
      <w:r>
        <w:rPr>
          <w:rFonts w:eastAsia="仿宋_GB2312" w:hAnsi="仿宋_GB2312"/>
          <w:sz w:val="32"/>
          <w:szCs w:val="32"/>
        </w:rPr>
        <w:t>号）中《农机购置与应用补贴机具投档工作规</w:t>
      </w:r>
    </w:p>
    <w:p w:rsidR="008F0EB1" w:rsidRDefault="008F0EB1">
      <w:pPr>
        <w:spacing w:line="576" w:lineRule="exact"/>
        <w:ind w:firstLineChars="200" w:firstLine="640"/>
        <w:rPr>
          <w:rFonts w:eastAsia="仿宋_GB2312"/>
          <w:sz w:val="32"/>
          <w:szCs w:val="32"/>
        </w:rPr>
        <w:sectPr w:rsidR="008F0EB1">
          <w:footerReference w:type="default" r:id="rId10"/>
          <w:pgSz w:w="12309" w:h="17110"/>
          <w:pgMar w:top="1454" w:right="1475" w:bottom="1536" w:left="1606" w:header="850" w:footer="992" w:gutter="0"/>
          <w:cols w:space="720"/>
          <w:docGrid w:linePitch="286"/>
        </w:sectPr>
      </w:pPr>
    </w:p>
    <w:p w:rsidR="008F0EB1" w:rsidRDefault="00612A57">
      <w:pPr>
        <w:spacing w:line="576" w:lineRule="exact"/>
        <w:rPr>
          <w:rFonts w:eastAsia="黑体"/>
          <w:sz w:val="32"/>
          <w:szCs w:val="32"/>
        </w:rPr>
      </w:pPr>
      <w:r>
        <w:rPr>
          <w:rFonts w:eastAsia="黑体" w:hAnsi="黑体"/>
          <w:sz w:val="32"/>
          <w:szCs w:val="32"/>
        </w:rPr>
        <w:lastRenderedPageBreak/>
        <w:t>附件</w:t>
      </w:r>
      <w:r>
        <w:rPr>
          <w:rFonts w:eastAsia="黑体"/>
          <w:sz w:val="32"/>
          <w:szCs w:val="32"/>
        </w:rPr>
        <w:t xml:space="preserve"> 2</w:t>
      </w:r>
    </w:p>
    <w:p w:rsidR="008F0EB1" w:rsidRDefault="00612A57">
      <w:pPr>
        <w:spacing w:line="576" w:lineRule="exact"/>
        <w:jc w:val="center"/>
        <w:rPr>
          <w:rFonts w:eastAsia="方正小标宋简体"/>
          <w:sz w:val="44"/>
          <w:szCs w:val="44"/>
        </w:rPr>
      </w:pPr>
      <w:r>
        <w:rPr>
          <w:rFonts w:eastAsia="方正小标宋简体" w:hAnsi="方正小标宋简体"/>
          <w:sz w:val="44"/>
          <w:szCs w:val="44"/>
        </w:rPr>
        <w:t>四川省</w:t>
      </w:r>
      <w:r>
        <w:rPr>
          <w:rFonts w:eastAsia="方正小标宋简体"/>
          <w:sz w:val="44"/>
          <w:szCs w:val="44"/>
        </w:rPr>
        <w:t xml:space="preserve"> 2024—2026 </w:t>
      </w:r>
      <w:r>
        <w:rPr>
          <w:rFonts w:eastAsia="方正小标宋简体" w:hAnsi="方正小标宋简体"/>
          <w:sz w:val="44"/>
          <w:szCs w:val="44"/>
        </w:rPr>
        <w:t>年农机购置与应用补贴</w:t>
      </w:r>
    </w:p>
    <w:p w:rsidR="008F0EB1" w:rsidRDefault="00612A57">
      <w:pPr>
        <w:spacing w:line="576" w:lineRule="exact"/>
        <w:jc w:val="center"/>
        <w:rPr>
          <w:rFonts w:eastAsia="方正小标宋简体"/>
          <w:sz w:val="44"/>
          <w:szCs w:val="44"/>
        </w:rPr>
      </w:pPr>
      <w:r>
        <w:rPr>
          <w:rFonts w:eastAsia="方正小标宋简体" w:hAnsi="方正小标宋简体"/>
          <w:sz w:val="44"/>
          <w:szCs w:val="44"/>
        </w:rPr>
        <w:t>机具种类范围</w:t>
      </w:r>
    </w:p>
    <w:p w:rsidR="008F0EB1" w:rsidRDefault="00612A57">
      <w:pPr>
        <w:spacing w:line="576" w:lineRule="exact"/>
        <w:ind w:firstLineChars="200" w:firstLine="640"/>
        <w:jc w:val="center"/>
        <w:rPr>
          <w:rFonts w:eastAsia="仿宋_GB2312"/>
          <w:sz w:val="32"/>
          <w:szCs w:val="32"/>
        </w:rPr>
      </w:pPr>
      <w:r>
        <w:rPr>
          <w:rFonts w:eastAsia="楷体_GB2312" w:hAnsi="楷体_GB2312"/>
          <w:sz w:val="32"/>
          <w:szCs w:val="32"/>
        </w:rPr>
        <w:t>（</w:t>
      </w:r>
      <w:r>
        <w:rPr>
          <w:rFonts w:eastAsia="楷体_GB2312"/>
          <w:sz w:val="32"/>
          <w:szCs w:val="32"/>
        </w:rPr>
        <w:t xml:space="preserve">22 </w:t>
      </w:r>
      <w:r>
        <w:rPr>
          <w:rFonts w:eastAsia="楷体_GB2312" w:hAnsi="楷体_GB2312"/>
          <w:sz w:val="32"/>
          <w:szCs w:val="32"/>
        </w:rPr>
        <w:t>大类</w:t>
      </w:r>
      <w:r>
        <w:rPr>
          <w:rFonts w:eastAsia="楷体_GB2312"/>
          <w:sz w:val="32"/>
          <w:szCs w:val="32"/>
        </w:rPr>
        <w:t xml:space="preserve"> 41 </w:t>
      </w:r>
      <w:r>
        <w:rPr>
          <w:rFonts w:eastAsia="楷体_GB2312" w:hAnsi="楷体_GB2312"/>
          <w:sz w:val="32"/>
          <w:szCs w:val="32"/>
        </w:rPr>
        <w:t>个小类</w:t>
      </w:r>
      <w:r>
        <w:rPr>
          <w:rFonts w:eastAsia="楷体_GB2312"/>
          <w:sz w:val="32"/>
          <w:szCs w:val="32"/>
        </w:rPr>
        <w:t xml:space="preserve"> 101 </w:t>
      </w:r>
      <w:r>
        <w:rPr>
          <w:rFonts w:eastAsia="楷体_GB2312" w:hAnsi="楷体_GB2312"/>
          <w:sz w:val="32"/>
          <w:szCs w:val="32"/>
        </w:rPr>
        <w:t>个品目）</w:t>
      </w:r>
    </w:p>
    <w:p w:rsidR="008F0EB1" w:rsidRDefault="00612A57">
      <w:pPr>
        <w:spacing w:line="576" w:lineRule="exact"/>
        <w:ind w:firstLineChars="200" w:firstLine="643"/>
        <w:rPr>
          <w:rFonts w:eastAsia="仿宋_GB2312"/>
          <w:b/>
          <w:bCs/>
          <w:sz w:val="32"/>
          <w:szCs w:val="32"/>
        </w:rPr>
      </w:pPr>
      <w:r>
        <w:rPr>
          <w:rFonts w:eastAsia="仿宋_GB2312"/>
          <w:b/>
          <w:bCs/>
          <w:sz w:val="32"/>
          <w:szCs w:val="32"/>
        </w:rPr>
        <w:t>1.</w:t>
      </w:r>
      <w:r>
        <w:rPr>
          <w:rFonts w:eastAsia="仿宋_GB2312" w:hAnsi="仿宋_GB2312"/>
          <w:b/>
          <w:bCs/>
          <w:sz w:val="32"/>
          <w:szCs w:val="32"/>
        </w:rPr>
        <w:t>耕整地机械</w:t>
      </w:r>
    </w:p>
    <w:p w:rsidR="008F0EB1" w:rsidRDefault="00612A57">
      <w:pPr>
        <w:spacing w:line="576" w:lineRule="exact"/>
        <w:ind w:firstLineChars="200" w:firstLine="640"/>
        <w:rPr>
          <w:rFonts w:eastAsia="仿宋_GB2312"/>
          <w:sz w:val="32"/>
          <w:szCs w:val="32"/>
        </w:rPr>
      </w:pPr>
      <w:r>
        <w:rPr>
          <w:rFonts w:eastAsia="仿宋_GB2312"/>
          <w:sz w:val="32"/>
          <w:szCs w:val="32"/>
        </w:rPr>
        <w:t xml:space="preserve">1.1 </w:t>
      </w:r>
      <w:r>
        <w:rPr>
          <w:rFonts w:eastAsia="仿宋_GB2312" w:hAnsi="仿宋_GB2312"/>
          <w:sz w:val="32"/>
          <w:szCs w:val="32"/>
        </w:rPr>
        <w:t>耕地机械</w:t>
      </w:r>
    </w:p>
    <w:p w:rsidR="008F0EB1" w:rsidRDefault="00612A57">
      <w:pPr>
        <w:spacing w:line="576" w:lineRule="exact"/>
        <w:ind w:firstLineChars="200" w:firstLine="640"/>
        <w:rPr>
          <w:rFonts w:eastAsia="仿宋_GB2312"/>
          <w:sz w:val="32"/>
          <w:szCs w:val="32"/>
        </w:rPr>
      </w:pPr>
      <w:r>
        <w:rPr>
          <w:rFonts w:eastAsia="仿宋_GB2312"/>
          <w:sz w:val="32"/>
          <w:szCs w:val="32"/>
        </w:rPr>
        <w:t xml:space="preserve">1.1.1 </w:t>
      </w:r>
      <w:r>
        <w:rPr>
          <w:rFonts w:eastAsia="仿宋_GB2312" w:hAnsi="仿宋_GB2312"/>
          <w:sz w:val="32"/>
          <w:szCs w:val="32"/>
        </w:rPr>
        <w:t>犁</w:t>
      </w:r>
    </w:p>
    <w:p w:rsidR="008F0EB1" w:rsidRDefault="00612A57">
      <w:pPr>
        <w:spacing w:line="576" w:lineRule="exact"/>
        <w:ind w:firstLineChars="200" w:firstLine="640"/>
        <w:rPr>
          <w:rFonts w:eastAsia="仿宋_GB2312"/>
          <w:sz w:val="32"/>
          <w:szCs w:val="32"/>
        </w:rPr>
      </w:pPr>
      <w:r>
        <w:rPr>
          <w:rFonts w:eastAsia="仿宋_GB2312"/>
          <w:sz w:val="32"/>
          <w:szCs w:val="32"/>
        </w:rPr>
        <w:t xml:space="preserve">1.1.2 </w:t>
      </w:r>
      <w:r>
        <w:rPr>
          <w:rFonts w:eastAsia="仿宋_GB2312" w:hAnsi="仿宋_GB2312"/>
          <w:sz w:val="32"/>
          <w:szCs w:val="32"/>
        </w:rPr>
        <w:t>旋耕机</w:t>
      </w:r>
    </w:p>
    <w:p w:rsidR="008F0EB1" w:rsidRDefault="00612A57">
      <w:pPr>
        <w:spacing w:line="576" w:lineRule="exact"/>
        <w:ind w:firstLineChars="200" w:firstLine="640"/>
        <w:rPr>
          <w:rFonts w:eastAsia="仿宋_GB2312"/>
          <w:sz w:val="32"/>
          <w:szCs w:val="32"/>
        </w:rPr>
      </w:pPr>
      <w:r>
        <w:rPr>
          <w:rFonts w:eastAsia="仿宋_GB2312"/>
          <w:sz w:val="32"/>
          <w:szCs w:val="32"/>
        </w:rPr>
        <w:t xml:space="preserve">1.1.3 </w:t>
      </w:r>
      <w:r>
        <w:rPr>
          <w:rFonts w:eastAsia="仿宋_GB2312" w:hAnsi="仿宋_GB2312"/>
          <w:sz w:val="32"/>
          <w:szCs w:val="32"/>
        </w:rPr>
        <w:t>微型耕耘机</w:t>
      </w:r>
    </w:p>
    <w:p w:rsidR="008F0EB1" w:rsidRDefault="00612A57">
      <w:pPr>
        <w:spacing w:line="576" w:lineRule="exact"/>
        <w:ind w:firstLineChars="200" w:firstLine="640"/>
        <w:rPr>
          <w:rFonts w:eastAsia="仿宋_GB2312"/>
          <w:sz w:val="32"/>
          <w:szCs w:val="32"/>
        </w:rPr>
      </w:pPr>
      <w:r>
        <w:rPr>
          <w:rFonts w:eastAsia="仿宋_GB2312"/>
          <w:sz w:val="32"/>
          <w:szCs w:val="32"/>
        </w:rPr>
        <w:t xml:space="preserve">1.1.4 </w:t>
      </w:r>
      <w:r>
        <w:rPr>
          <w:rFonts w:eastAsia="仿宋_GB2312" w:hAnsi="仿宋_GB2312"/>
          <w:sz w:val="32"/>
          <w:szCs w:val="32"/>
        </w:rPr>
        <w:t>耕整机</w:t>
      </w:r>
    </w:p>
    <w:p w:rsidR="008F0EB1" w:rsidRDefault="00612A57">
      <w:pPr>
        <w:spacing w:line="576" w:lineRule="exact"/>
        <w:ind w:firstLineChars="200" w:firstLine="640"/>
        <w:rPr>
          <w:rFonts w:eastAsia="仿宋_GB2312"/>
          <w:sz w:val="32"/>
          <w:szCs w:val="32"/>
        </w:rPr>
      </w:pPr>
      <w:r>
        <w:rPr>
          <w:rFonts w:eastAsia="仿宋_GB2312"/>
          <w:sz w:val="32"/>
          <w:szCs w:val="32"/>
        </w:rPr>
        <w:t xml:space="preserve">1.1.5 </w:t>
      </w:r>
      <w:r>
        <w:rPr>
          <w:rFonts w:eastAsia="仿宋_GB2312" w:hAnsi="仿宋_GB2312"/>
          <w:sz w:val="32"/>
          <w:szCs w:val="32"/>
        </w:rPr>
        <w:t>深松机</w:t>
      </w:r>
    </w:p>
    <w:p w:rsidR="008F0EB1" w:rsidRDefault="00612A57">
      <w:pPr>
        <w:spacing w:line="576" w:lineRule="exact"/>
        <w:ind w:firstLineChars="200" w:firstLine="640"/>
        <w:rPr>
          <w:rFonts w:eastAsia="仿宋_GB2312"/>
          <w:sz w:val="32"/>
          <w:szCs w:val="32"/>
        </w:rPr>
      </w:pPr>
      <w:r>
        <w:rPr>
          <w:rFonts w:eastAsia="仿宋_GB2312"/>
          <w:sz w:val="32"/>
          <w:szCs w:val="32"/>
        </w:rPr>
        <w:t xml:space="preserve">1.1.6 </w:t>
      </w:r>
      <w:r>
        <w:rPr>
          <w:rFonts w:eastAsia="仿宋_GB2312" w:hAnsi="仿宋_GB2312"/>
          <w:sz w:val="32"/>
          <w:szCs w:val="32"/>
        </w:rPr>
        <w:t>开沟机</w:t>
      </w:r>
    </w:p>
    <w:p w:rsidR="008F0EB1" w:rsidRDefault="00612A57">
      <w:pPr>
        <w:spacing w:line="576" w:lineRule="exact"/>
        <w:ind w:firstLineChars="200" w:firstLine="640"/>
        <w:rPr>
          <w:rFonts w:eastAsia="仿宋_GB2312"/>
          <w:sz w:val="32"/>
          <w:szCs w:val="32"/>
        </w:rPr>
      </w:pPr>
      <w:r>
        <w:rPr>
          <w:rFonts w:eastAsia="仿宋_GB2312"/>
          <w:sz w:val="32"/>
          <w:szCs w:val="32"/>
        </w:rPr>
        <w:t xml:space="preserve">1.2 </w:t>
      </w:r>
      <w:r>
        <w:rPr>
          <w:rFonts w:eastAsia="仿宋_GB2312" w:hAnsi="仿宋_GB2312"/>
          <w:sz w:val="32"/>
          <w:szCs w:val="32"/>
        </w:rPr>
        <w:t>整地机械</w:t>
      </w:r>
    </w:p>
    <w:p w:rsidR="008F0EB1" w:rsidRDefault="00612A57">
      <w:pPr>
        <w:spacing w:line="576" w:lineRule="exact"/>
        <w:ind w:firstLineChars="200" w:firstLine="640"/>
        <w:rPr>
          <w:rFonts w:eastAsia="仿宋_GB2312"/>
          <w:sz w:val="32"/>
          <w:szCs w:val="32"/>
        </w:rPr>
      </w:pPr>
      <w:r>
        <w:rPr>
          <w:rFonts w:eastAsia="仿宋_GB2312"/>
          <w:sz w:val="32"/>
          <w:szCs w:val="32"/>
        </w:rPr>
        <w:t xml:space="preserve">1.2.1 </w:t>
      </w:r>
      <w:r>
        <w:rPr>
          <w:rFonts w:eastAsia="仿宋_GB2312" w:hAnsi="仿宋_GB2312"/>
          <w:sz w:val="32"/>
          <w:szCs w:val="32"/>
        </w:rPr>
        <w:t>耙（限圆盘耙、驱动耙）</w:t>
      </w:r>
    </w:p>
    <w:p w:rsidR="008F0EB1" w:rsidRDefault="00612A57">
      <w:pPr>
        <w:spacing w:line="576" w:lineRule="exact"/>
        <w:ind w:firstLineChars="200" w:firstLine="640"/>
        <w:rPr>
          <w:rFonts w:eastAsia="仿宋_GB2312"/>
          <w:sz w:val="32"/>
          <w:szCs w:val="32"/>
        </w:rPr>
      </w:pPr>
      <w:r>
        <w:rPr>
          <w:rFonts w:eastAsia="仿宋_GB2312"/>
          <w:sz w:val="32"/>
          <w:szCs w:val="32"/>
        </w:rPr>
        <w:t xml:space="preserve">1.2.2 </w:t>
      </w:r>
      <w:r>
        <w:rPr>
          <w:rFonts w:eastAsia="仿宋_GB2312" w:hAnsi="仿宋_GB2312"/>
          <w:sz w:val="32"/>
          <w:szCs w:val="32"/>
        </w:rPr>
        <w:t>埋茬起浆机</w:t>
      </w:r>
    </w:p>
    <w:p w:rsidR="008F0EB1" w:rsidRDefault="00612A57">
      <w:pPr>
        <w:spacing w:line="576" w:lineRule="exact"/>
        <w:ind w:firstLineChars="200" w:firstLine="640"/>
        <w:rPr>
          <w:rFonts w:eastAsia="仿宋_GB2312"/>
          <w:sz w:val="32"/>
          <w:szCs w:val="32"/>
        </w:rPr>
      </w:pPr>
      <w:r>
        <w:rPr>
          <w:rFonts w:eastAsia="仿宋_GB2312"/>
          <w:sz w:val="32"/>
          <w:szCs w:val="32"/>
        </w:rPr>
        <w:t xml:space="preserve">1.2.3 </w:t>
      </w:r>
      <w:r>
        <w:rPr>
          <w:rFonts w:eastAsia="仿宋_GB2312" w:hAnsi="仿宋_GB2312"/>
          <w:sz w:val="32"/>
          <w:szCs w:val="32"/>
        </w:rPr>
        <w:t>起垄机</w:t>
      </w:r>
    </w:p>
    <w:p w:rsidR="008F0EB1" w:rsidRDefault="00612A57">
      <w:pPr>
        <w:spacing w:line="576" w:lineRule="exact"/>
        <w:ind w:firstLineChars="200" w:firstLine="640"/>
        <w:rPr>
          <w:rFonts w:eastAsia="仿宋_GB2312"/>
          <w:sz w:val="32"/>
          <w:szCs w:val="32"/>
        </w:rPr>
      </w:pPr>
      <w:r>
        <w:rPr>
          <w:rFonts w:eastAsia="仿宋_GB2312"/>
          <w:sz w:val="32"/>
          <w:szCs w:val="32"/>
        </w:rPr>
        <w:t xml:space="preserve">1.2.4 </w:t>
      </w:r>
      <w:r>
        <w:rPr>
          <w:rFonts w:eastAsia="仿宋_GB2312" w:hAnsi="仿宋_GB2312"/>
          <w:sz w:val="32"/>
          <w:szCs w:val="32"/>
        </w:rPr>
        <w:t>筑埂机</w:t>
      </w:r>
    </w:p>
    <w:p w:rsidR="008F0EB1" w:rsidRDefault="00612A57">
      <w:pPr>
        <w:spacing w:line="576" w:lineRule="exact"/>
        <w:ind w:firstLineChars="200" w:firstLine="640"/>
        <w:rPr>
          <w:rFonts w:eastAsia="仿宋_GB2312"/>
          <w:sz w:val="32"/>
          <w:szCs w:val="32"/>
        </w:rPr>
      </w:pPr>
      <w:r>
        <w:rPr>
          <w:rFonts w:eastAsia="仿宋_GB2312"/>
          <w:sz w:val="32"/>
          <w:szCs w:val="32"/>
        </w:rPr>
        <w:t xml:space="preserve">1.2.5 </w:t>
      </w:r>
      <w:r>
        <w:rPr>
          <w:rFonts w:eastAsia="仿宋_GB2312" w:hAnsi="仿宋_GB2312"/>
          <w:sz w:val="32"/>
          <w:szCs w:val="32"/>
        </w:rPr>
        <w:t>铺膜机</w:t>
      </w:r>
    </w:p>
    <w:p w:rsidR="008F0EB1" w:rsidRDefault="00612A57">
      <w:pPr>
        <w:spacing w:line="576" w:lineRule="exact"/>
        <w:ind w:firstLineChars="200" w:firstLine="640"/>
        <w:rPr>
          <w:rFonts w:eastAsia="仿宋_GB2312"/>
          <w:sz w:val="32"/>
          <w:szCs w:val="32"/>
        </w:rPr>
      </w:pPr>
      <w:r>
        <w:rPr>
          <w:rFonts w:eastAsia="仿宋_GB2312"/>
          <w:sz w:val="32"/>
          <w:szCs w:val="32"/>
        </w:rPr>
        <w:t xml:space="preserve">1.3 </w:t>
      </w:r>
      <w:r>
        <w:rPr>
          <w:rFonts w:eastAsia="仿宋_GB2312" w:hAnsi="仿宋_GB2312"/>
          <w:sz w:val="32"/>
          <w:szCs w:val="32"/>
        </w:rPr>
        <w:t>耕整地联合作业机械（可含施肥功能）</w:t>
      </w:r>
    </w:p>
    <w:p w:rsidR="008F0EB1" w:rsidRDefault="00612A57">
      <w:pPr>
        <w:spacing w:line="576" w:lineRule="exact"/>
        <w:ind w:firstLineChars="200" w:firstLine="640"/>
        <w:rPr>
          <w:rFonts w:eastAsia="仿宋_GB2312"/>
          <w:sz w:val="32"/>
          <w:szCs w:val="32"/>
        </w:rPr>
      </w:pPr>
      <w:r>
        <w:rPr>
          <w:rFonts w:eastAsia="仿宋_GB2312"/>
          <w:sz w:val="32"/>
          <w:szCs w:val="32"/>
        </w:rPr>
        <w:t xml:space="preserve">1.3.1 </w:t>
      </w:r>
      <w:r>
        <w:rPr>
          <w:rFonts w:eastAsia="仿宋_GB2312" w:hAnsi="仿宋_GB2312"/>
          <w:sz w:val="32"/>
          <w:szCs w:val="32"/>
        </w:rPr>
        <w:t>深松整地联合作业机</w:t>
      </w:r>
    </w:p>
    <w:p w:rsidR="008F0EB1" w:rsidRDefault="00612A57">
      <w:pPr>
        <w:spacing w:line="576" w:lineRule="exact"/>
        <w:ind w:firstLineChars="200" w:firstLine="643"/>
        <w:rPr>
          <w:rFonts w:eastAsia="仿宋_GB2312"/>
          <w:b/>
          <w:bCs/>
          <w:sz w:val="32"/>
          <w:szCs w:val="32"/>
        </w:rPr>
      </w:pPr>
      <w:r>
        <w:rPr>
          <w:rFonts w:eastAsia="仿宋_GB2312"/>
          <w:b/>
          <w:bCs/>
          <w:sz w:val="32"/>
          <w:szCs w:val="32"/>
        </w:rPr>
        <w:t>2.</w:t>
      </w:r>
      <w:r>
        <w:rPr>
          <w:rFonts w:eastAsia="仿宋_GB2312" w:hAnsi="仿宋_GB2312"/>
          <w:b/>
          <w:bCs/>
          <w:sz w:val="32"/>
          <w:szCs w:val="32"/>
        </w:rPr>
        <w:t>种植施肥机械</w:t>
      </w:r>
    </w:p>
    <w:p w:rsidR="008F0EB1" w:rsidRDefault="00612A57">
      <w:pPr>
        <w:spacing w:line="576" w:lineRule="exact"/>
        <w:ind w:firstLineChars="200" w:firstLine="640"/>
        <w:rPr>
          <w:rFonts w:eastAsia="仿宋_GB2312"/>
          <w:sz w:val="32"/>
          <w:szCs w:val="32"/>
        </w:rPr>
      </w:pPr>
      <w:r>
        <w:rPr>
          <w:rFonts w:eastAsia="仿宋_GB2312"/>
          <w:sz w:val="32"/>
          <w:szCs w:val="32"/>
        </w:rPr>
        <w:t xml:space="preserve">2.1 </w:t>
      </w:r>
      <w:r>
        <w:rPr>
          <w:rFonts w:eastAsia="仿宋_GB2312" w:hAnsi="仿宋_GB2312"/>
          <w:sz w:val="32"/>
          <w:szCs w:val="32"/>
        </w:rPr>
        <w:t>种子播前处理和育苗机械设备</w:t>
      </w:r>
    </w:p>
    <w:p w:rsidR="008F0EB1" w:rsidRDefault="00612A57">
      <w:pPr>
        <w:spacing w:line="576" w:lineRule="exact"/>
        <w:ind w:firstLineChars="200" w:firstLine="640"/>
        <w:rPr>
          <w:rFonts w:eastAsia="仿宋_GB2312"/>
          <w:sz w:val="32"/>
          <w:szCs w:val="32"/>
        </w:rPr>
      </w:pPr>
      <w:r>
        <w:rPr>
          <w:rFonts w:eastAsia="仿宋_GB2312"/>
          <w:sz w:val="32"/>
          <w:szCs w:val="32"/>
        </w:rPr>
        <w:t xml:space="preserve">2.1.1 </w:t>
      </w:r>
      <w:r>
        <w:rPr>
          <w:rFonts w:eastAsia="仿宋_GB2312" w:hAnsi="仿宋_GB2312"/>
          <w:sz w:val="32"/>
          <w:szCs w:val="32"/>
        </w:rPr>
        <w:t>育秧（苗）播种设备</w:t>
      </w:r>
    </w:p>
    <w:p w:rsidR="008F0EB1" w:rsidRDefault="00612A57">
      <w:pPr>
        <w:spacing w:line="576" w:lineRule="exact"/>
        <w:ind w:firstLineChars="200" w:firstLine="640"/>
        <w:rPr>
          <w:rFonts w:eastAsia="仿宋_GB2312"/>
          <w:sz w:val="32"/>
          <w:szCs w:val="32"/>
        </w:rPr>
      </w:pPr>
      <w:r>
        <w:rPr>
          <w:rFonts w:eastAsia="仿宋_GB2312"/>
          <w:sz w:val="32"/>
          <w:szCs w:val="32"/>
        </w:rPr>
        <w:t xml:space="preserve">2.2 </w:t>
      </w:r>
      <w:r>
        <w:rPr>
          <w:rFonts w:eastAsia="仿宋_GB2312" w:hAnsi="仿宋_GB2312"/>
          <w:sz w:val="32"/>
          <w:szCs w:val="32"/>
        </w:rPr>
        <w:t>播种机械（可含施肥功能）</w:t>
      </w:r>
    </w:p>
    <w:p w:rsidR="008F0EB1" w:rsidRDefault="00612A57">
      <w:pPr>
        <w:spacing w:line="576" w:lineRule="exact"/>
        <w:ind w:firstLineChars="200" w:firstLine="640"/>
        <w:rPr>
          <w:rFonts w:eastAsia="仿宋_GB2312"/>
          <w:sz w:val="32"/>
          <w:szCs w:val="32"/>
        </w:rPr>
      </w:pPr>
      <w:r>
        <w:rPr>
          <w:rFonts w:eastAsia="仿宋_GB2312"/>
          <w:sz w:val="32"/>
          <w:szCs w:val="32"/>
        </w:rPr>
        <w:lastRenderedPageBreak/>
        <w:t xml:space="preserve">2.2.1 </w:t>
      </w:r>
      <w:r>
        <w:rPr>
          <w:rFonts w:eastAsia="仿宋_GB2312" w:hAnsi="仿宋_GB2312"/>
          <w:sz w:val="32"/>
          <w:szCs w:val="32"/>
        </w:rPr>
        <w:t>条播机</w:t>
      </w:r>
    </w:p>
    <w:p w:rsidR="008F0EB1" w:rsidRDefault="00612A57">
      <w:pPr>
        <w:spacing w:line="576" w:lineRule="exact"/>
        <w:ind w:firstLineChars="200" w:firstLine="640"/>
        <w:rPr>
          <w:rFonts w:eastAsia="仿宋_GB2312"/>
          <w:sz w:val="32"/>
          <w:szCs w:val="32"/>
        </w:rPr>
      </w:pPr>
      <w:r>
        <w:rPr>
          <w:rFonts w:eastAsia="仿宋_GB2312"/>
          <w:sz w:val="32"/>
          <w:szCs w:val="32"/>
        </w:rPr>
        <w:t xml:space="preserve">2.2.2 </w:t>
      </w:r>
      <w:r>
        <w:rPr>
          <w:rFonts w:eastAsia="仿宋_GB2312" w:hAnsi="仿宋_GB2312"/>
          <w:sz w:val="32"/>
          <w:szCs w:val="32"/>
        </w:rPr>
        <w:t>穴播机</w:t>
      </w:r>
    </w:p>
    <w:p w:rsidR="008F0EB1" w:rsidRDefault="00612A57">
      <w:pPr>
        <w:spacing w:line="576" w:lineRule="exact"/>
        <w:ind w:firstLineChars="200" w:firstLine="640"/>
        <w:rPr>
          <w:rFonts w:eastAsia="仿宋_GB2312"/>
          <w:sz w:val="32"/>
          <w:szCs w:val="32"/>
        </w:rPr>
      </w:pPr>
      <w:r>
        <w:rPr>
          <w:rFonts w:eastAsia="仿宋_GB2312"/>
          <w:sz w:val="32"/>
          <w:szCs w:val="32"/>
        </w:rPr>
        <w:t xml:space="preserve">2.2.3 </w:t>
      </w:r>
      <w:r>
        <w:rPr>
          <w:rFonts w:eastAsia="仿宋_GB2312" w:hAnsi="仿宋_GB2312"/>
          <w:sz w:val="32"/>
          <w:szCs w:val="32"/>
        </w:rPr>
        <w:t>单粒（精密）播种机</w:t>
      </w:r>
    </w:p>
    <w:p w:rsidR="008F0EB1" w:rsidRDefault="00612A57">
      <w:pPr>
        <w:spacing w:line="576" w:lineRule="exact"/>
        <w:ind w:firstLineChars="200" w:firstLine="640"/>
        <w:rPr>
          <w:rFonts w:eastAsia="仿宋_GB2312"/>
          <w:sz w:val="32"/>
          <w:szCs w:val="32"/>
        </w:rPr>
      </w:pPr>
      <w:r>
        <w:rPr>
          <w:rFonts w:eastAsia="仿宋_GB2312"/>
          <w:sz w:val="32"/>
          <w:szCs w:val="32"/>
        </w:rPr>
        <w:t xml:space="preserve">2.2.4 </w:t>
      </w:r>
      <w:r>
        <w:rPr>
          <w:rFonts w:eastAsia="仿宋_GB2312" w:hAnsi="仿宋_GB2312"/>
          <w:sz w:val="32"/>
          <w:szCs w:val="32"/>
        </w:rPr>
        <w:t>根（块）茎种子播种机</w:t>
      </w:r>
    </w:p>
    <w:p w:rsidR="008F0EB1" w:rsidRDefault="00612A57">
      <w:pPr>
        <w:spacing w:line="576" w:lineRule="exact"/>
        <w:ind w:firstLineChars="200" w:firstLine="640"/>
        <w:rPr>
          <w:rFonts w:eastAsia="仿宋_GB2312"/>
          <w:sz w:val="32"/>
          <w:szCs w:val="32"/>
        </w:rPr>
      </w:pPr>
      <w:r>
        <w:rPr>
          <w:rFonts w:eastAsia="仿宋_GB2312"/>
          <w:sz w:val="32"/>
          <w:szCs w:val="32"/>
        </w:rPr>
        <w:t xml:space="preserve">2.3 </w:t>
      </w:r>
      <w:r>
        <w:rPr>
          <w:rFonts w:eastAsia="仿宋_GB2312" w:hAnsi="仿宋_GB2312"/>
          <w:sz w:val="32"/>
          <w:szCs w:val="32"/>
        </w:rPr>
        <w:t>耕整地播种作业机械（可含施肥功能）</w:t>
      </w:r>
    </w:p>
    <w:p w:rsidR="008F0EB1" w:rsidRDefault="00612A57">
      <w:pPr>
        <w:spacing w:line="576" w:lineRule="exact"/>
        <w:ind w:firstLineChars="200" w:firstLine="640"/>
        <w:rPr>
          <w:rFonts w:eastAsia="仿宋_GB2312"/>
          <w:sz w:val="32"/>
          <w:szCs w:val="32"/>
        </w:rPr>
      </w:pPr>
      <w:r>
        <w:rPr>
          <w:rFonts w:eastAsia="仿宋_GB2312"/>
          <w:sz w:val="32"/>
          <w:szCs w:val="32"/>
        </w:rPr>
        <w:t xml:space="preserve">2.3.1 </w:t>
      </w:r>
      <w:r>
        <w:rPr>
          <w:rFonts w:eastAsia="仿宋_GB2312" w:hAnsi="仿宋_GB2312"/>
          <w:sz w:val="32"/>
          <w:szCs w:val="32"/>
        </w:rPr>
        <w:t>旋耕播种机</w:t>
      </w:r>
    </w:p>
    <w:p w:rsidR="008F0EB1" w:rsidRDefault="00612A57">
      <w:pPr>
        <w:spacing w:line="576" w:lineRule="exact"/>
        <w:ind w:firstLineChars="200" w:firstLine="640"/>
        <w:rPr>
          <w:rFonts w:eastAsia="仿宋_GB2312"/>
          <w:sz w:val="32"/>
          <w:szCs w:val="32"/>
        </w:rPr>
      </w:pPr>
      <w:r>
        <w:rPr>
          <w:rFonts w:eastAsia="仿宋_GB2312"/>
          <w:sz w:val="32"/>
          <w:szCs w:val="32"/>
        </w:rPr>
        <w:t xml:space="preserve">2.4 </w:t>
      </w:r>
      <w:r>
        <w:rPr>
          <w:rFonts w:eastAsia="仿宋_GB2312" w:hAnsi="仿宋_GB2312"/>
          <w:sz w:val="32"/>
          <w:szCs w:val="32"/>
        </w:rPr>
        <w:t>栽植机械</w:t>
      </w:r>
    </w:p>
    <w:p w:rsidR="008F0EB1" w:rsidRDefault="00612A57">
      <w:pPr>
        <w:spacing w:line="576" w:lineRule="exact"/>
        <w:ind w:firstLineChars="200" w:firstLine="640"/>
        <w:rPr>
          <w:rFonts w:eastAsia="仿宋_GB2312"/>
          <w:sz w:val="32"/>
          <w:szCs w:val="32"/>
        </w:rPr>
      </w:pPr>
      <w:r>
        <w:rPr>
          <w:rFonts w:eastAsia="仿宋_GB2312"/>
          <w:sz w:val="32"/>
          <w:szCs w:val="32"/>
        </w:rPr>
        <w:t xml:space="preserve">2.4.1 </w:t>
      </w:r>
      <w:r>
        <w:rPr>
          <w:rFonts w:eastAsia="仿宋_GB2312" w:hAnsi="仿宋_GB2312"/>
          <w:sz w:val="32"/>
          <w:szCs w:val="32"/>
        </w:rPr>
        <w:t>插秧机</w:t>
      </w:r>
    </w:p>
    <w:p w:rsidR="008F0EB1" w:rsidRDefault="00612A57">
      <w:pPr>
        <w:spacing w:line="576" w:lineRule="exact"/>
        <w:ind w:firstLineChars="200" w:firstLine="640"/>
        <w:rPr>
          <w:rFonts w:eastAsia="仿宋_GB2312"/>
          <w:sz w:val="32"/>
          <w:szCs w:val="32"/>
        </w:rPr>
      </w:pPr>
      <w:r>
        <w:rPr>
          <w:rFonts w:eastAsia="仿宋_GB2312"/>
          <w:sz w:val="32"/>
          <w:szCs w:val="32"/>
        </w:rPr>
        <w:t xml:space="preserve">2.4.2 </w:t>
      </w:r>
      <w:r>
        <w:rPr>
          <w:rFonts w:eastAsia="仿宋_GB2312" w:hAnsi="仿宋_GB2312"/>
          <w:sz w:val="32"/>
          <w:szCs w:val="32"/>
        </w:rPr>
        <w:t>抛秧机</w:t>
      </w:r>
    </w:p>
    <w:p w:rsidR="008F0EB1" w:rsidRDefault="00612A57">
      <w:pPr>
        <w:spacing w:line="576" w:lineRule="exact"/>
        <w:ind w:firstLineChars="200" w:firstLine="640"/>
        <w:rPr>
          <w:rFonts w:eastAsia="仿宋_GB2312"/>
          <w:sz w:val="32"/>
          <w:szCs w:val="32"/>
        </w:rPr>
      </w:pPr>
      <w:r>
        <w:rPr>
          <w:rFonts w:eastAsia="仿宋_GB2312"/>
          <w:sz w:val="32"/>
          <w:szCs w:val="32"/>
        </w:rPr>
        <w:t xml:space="preserve">2.4.3 </w:t>
      </w:r>
      <w:r>
        <w:rPr>
          <w:rFonts w:eastAsia="仿宋_GB2312" w:hAnsi="仿宋_GB2312"/>
          <w:sz w:val="32"/>
          <w:szCs w:val="32"/>
        </w:rPr>
        <w:t>移栽机</w:t>
      </w:r>
    </w:p>
    <w:p w:rsidR="008F0EB1" w:rsidRDefault="00612A57">
      <w:pPr>
        <w:spacing w:line="576" w:lineRule="exact"/>
        <w:ind w:firstLineChars="200" w:firstLine="640"/>
        <w:rPr>
          <w:rFonts w:eastAsia="仿宋_GB2312"/>
          <w:sz w:val="32"/>
          <w:szCs w:val="32"/>
        </w:rPr>
      </w:pPr>
      <w:r>
        <w:rPr>
          <w:rFonts w:eastAsia="仿宋_GB2312"/>
          <w:sz w:val="32"/>
          <w:szCs w:val="32"/>
        </w:rPr>
        <w:t xml:space="preserve">2.5 </w:t>
      </w:r>
      <w:r>
        <w:rPr>
          <w:rFonts w:eastAsia="仿宋_GB2312" w:hAnsi="仿宋_GB2312"/>
          <w:sz w:val="32"/>
          <w:szCs w:val="32"/>
        </w:rPr>
        <w:t>施肥机械</w:t>
      </w:r>
    </w:p>
    <w:p w:rsidR="008F0EB1" w:rsidRDefault="00612A57">
      <w:pPr>
        <w:spacing w:line="576" w:lineRule="exact"/>
        <w:ind w:firstLineChars="200" w:firstLine="640"/>
        <w:rPr>
          <w:rFonts w:eastAsia="仿宋_GB2312"/>
          <w:sz w:val="32"/>
          <w:szCs w:val="32"/>
        </w:rPr>
      </w:pPr>
      <w:r>
        <w:rPr>
          <w:rFonts w:eastAsia="仿宋_GB2312"/>
          <w:sz w:val="32"/>
          <w:szCs w:val="32"/>
        </w:rPr>
        <w:t xml:space="preserve">2.5.1 </w:t>
      </w:r>
      <w:r>
        <w:rPr>
          <w:rFonts w:eastAsia="仿宋_GB2312" w:hAnsi="仿宋_GB2312"/>
          <w:sz w:val="32"/>
          <w:szCs w:val="32"/>
        </w:rPr>
        <w:t>撒（抛）肥机</w:t>
      </w:r>
    </w:p>
    <w:p w:rsidR="008F0EB1" w:rsidRDefault="00612A57">
      <w:pPr>
        <w:spacing w:line="576" w:lineRule="exact"/>
        <w:ind w:firstLineChars="200" w:firstLine="640"/>
        <w:rPr>
          <w:rFonts w:eastAsia="仿宋_GB2312"/>
          <w:sz w:val="32"/>
          <w:szCs w:val="32"/>
        </w:rPr>
      </w:pPr>
      <w:r>
        <w:rPr>
          <w:rFonts w:eastAsia="仿宋_GB2312"/>
          <w:sz w:val="32"/>
          <w:szCs w:val="32"/>
        </w:rPr>
        <w:t xml:space="preserve">2.5.2 </w:t>
      </w:r>
      <w:r>
        <w:rPr>
          <w:rFonts w:eastAsia="仿宋_GB2312" w:hAnsi="仿宋_GB2312"/>
          <w:sz w:val="32"/>
          <w:szCs w:val="32"/>
        </w:rPr>
        <w:t>侧深施肥装置</w:t>
      </w:r>
    </w:p>
    <w:p w:rsidR="008F0EB1" w:rsidRDefault="00612A57">
      <w:pPr>
        <w:spacing w:line="576" w:lineRule="exact"/>
        <w:ind w:firstLineChars="200" w:firstLine="643"/>
        <w:rPr>
          <w:rFonts w:eastAsia="仿宋_GB2312"/>
          <w:b/>
          <w:bCs/>
          <w:sz w:val="32"/>
          <w:szCs w:val="32"/>
        </w:rPr>
      </w:pPr>
      <w:r>
        <w:rPr>
          <w:rFonts w:eastAsia="仿宋_GB2312"/>
          <w:b/>
          <w:bCs/>
          <w:sz w:val="32"/>
          <w:szCs w:val="32"/>
        </w:rPr>
        <w:t xml:space="preserve">3. </w:t>
      </w:r>
      <w:r>
        <w:rPr>
          <w:rFonts w:eastAsia="仿宋_GB2312" w:hAnsi="仿宋_GB2312"/>
          <w:b/>
          <w:bCs/>
          <w:sz w:val="32"/>
          <w:szCs w:val="32"/>
        </w:rPr>
        <w:t>田间管理机械</w:t>
      </w:r>
    </w:p>
    <w:p w:rsidR="008F0EB1" w:rsidRDefault="00612A57">
      <w:pPr>
        <w:spacing w:line="576" w:lineRule="exact"/>
        <w:ind w:firstLineChars="200" w:firstLine="640"/>
        <w:rPr>
          <w:rFonts w:eastAsia="仿宋_GB2312"/>
          <w:sz w:val="32"/>
          <w:szCs w:val="32"/>
        </w:rPr>
      </w:pPr>
      <w:r>
        <w:rPr>
          <w:rFonts w:eastAsia="仿宋_GB2312"/>
          <w:sz w:val="32"/>
          <w:szCs w:val="32"/>
        </w:rPr>
        <w:t xml:space="preserve">3.1 </w:t>
      </w:r>
      <w:r>
        <w:rPr>
          <w:rFonts w:eastAsia="仿宋_GB2312" w:hAnsi="仿宋_GB2312"/>
          <w:sz w:val="32"/>
          <w:szCs w:val="32"/>
        </w:rPr>
        <w:t>中耕机械</w:t>
      </w:r>
    </w:p>
    <w:p w:rsidR="008F0EB1" w:rsidRDefault="00612A57">
      <w:pPr>
        <w:spacing w:line="576" w:lineRule="exact"/>
        <w:ind w:firstLineChars="200" w:firstLine="640"/>
        <w:rPr>
          <w:rFonts w:eastAsia="仿宋_GB2312"/>
          <w:sz w:val="32"/>
          <w:szCs w:val="32"/>
        </w:rPr>
      </w:pPr>
      <w:r>
        <w:rPr>
          <w:rFonts w:eastAsia="仿宋_GB2312"/>
          <w:sz w:val="32"/>
          <w:szCs w:val="32"/>
        </w:rPr>
        <w:t xml:space="preserve">3.1.1 </w:t>
      </w:r>
      <w:r>
        <w:rPr>
          <w:rFonts w:eastAsia="仿宋_GB2312" w:hAnsi="仿宋_GB2312"/>
          <w:sz w:val="32"/>
          <w:szCs w:val="32"/>
        </w:rPr>
        <w:t>中耕机</w:t>
      </w:r>
    </w:p>
    <w:p w:rsidR="008F0EB1" w:rsidRDefault="00612A57">
      <w:pPr>
        <w:spacing w:line="576" w:lineRule="exact"/>
        <w:ind w:firstLineChars="200" w:firstLine="640"/>
        <w:rPr>
          <w:rFonts w:eastAsia="仿宋_GB2312"/>
          <w:sz w:val="32"/>
          <w:szCs w:val="32"/>
        </w:rPr>
      </w:pPr>
      <w:r>
        <w:rPr>
          <w:rFonts w:eastAsia="仿宋_GB2312"/>
          <w:sz w:val="32"/>
          <w:szCs w:val="32"/>
        </w:rPr>
        <w:t xml:space="preserve">3.1.2 </w:t>
      </w:r>
      <w:r>
        <w:rPr>
          <w:rFonts w:eastAsia="仿宋_GB2312" w:hAnsi="仿宋_GB2312"/>
          <w:sz w:val="32"/>
          <w:szCs w:val="32"/>
        </w:rPr>
        <w:t>田园管理机</w:t>
      </w:r>
    </w:p>
    <w:p w:rsidR="008F0EB1" w:rsidRDefault="00612A57">
      <w:pPr>
        <w:spacing w:line="576" w:lineRule="exact"/>
        <w:ind w:firstLineChars="200" w:firstLine="640"/>
        <w:rPr>
          <w:rFonts w:eastAsia="仿宋_GB2312"/>
          <w:sz w:val="32"/>
          <w:szCs w:val="32"/>
        </w:rPr>
      </w:pPr>
      <w:r>
        <w:rPr>
          <w:rFonts w:eastAsia="仿宋_GB2312"/>
          <w:sz w:val="32"/>
          <w:szCs w:val="32"/>
        </w:rPr>
        <w:t xml:space="preserve">3.2 </w:t>
      </w:r>
      <w:r>
        <w:rPr>
          <w:rFonts w:eastAsia="仿宋_GB2312" w:hAnsi="仿宋_GB2312"/>
          <w:sz w:val="32"/>
          <w:szCs w:val="32"/>
        </w:rPr>
        <w:t>植保机械</w:t>
      </w:r>
    </w:p>
    <w:p w:rsidR="008F0EB1" w:rsidRDefault="00612A57">
      <w:pPr>
        <w:spacing w:line="576" w:lineRule="exact"/>
        <w:ind w:firstLineChars="200" w:firstLine="640"/>
        <w:rPr>
          <w:rFonts w:eastAsia="仿宋_GB2312"/>
          <w:sz w:val="32"/>
          <w:szCs w:val="32"/>
        </w:rPr>
      </w:pPr>
      <w:r>
        <w:rPr>
          <w:rFonts w:eastAsia="仿宋_GB2312"/>
          <w:sz w:val="32"/>
          <w:szCs w:val="32"/>
        </w:rPr>
        <w:t xml:space="preserve">3.2.1 </w:t>
      </w:r>
      <w:r>
        <w:rPr>
          <w:rFonts w:eastAsia="仿宋_GB2312" w:hAnsi="仿宋_GB2312"/>
          <w:sz w:val="32"/>
          <w:szCs w:val="32"/>
        </w:rPr>
        <w:t>喷雾机</w:t>
      </w:r>
    </w:p>
    <w:p w:rsidR="008F0EB1" w:rsidRDefault="00612A57">
      <w:pPr>
        <w:spacing w:line="576" w:lineRule="exact"/>
        <w:ind w:firstLineChars="200" w:firstLine="640"/>
        <w:rPr>
          <w:rFonts w:eastAsia="仿宋_GB2312"/>
          <w:sz w:val="32"/>
          <w:szCs w:val="32"/>
        </w:rPr>
      </w:pPr>
      <w:r>
        <w:rPr>
          <w:rFonts w:eastAsia="仿宋_GB2312"/>
          <w:sz w:val="32"/>
          <w:szCs w:val="32"/>
        </w:rPr>
        <w:t xml:space="preserve">3.2.2 </w:t>
      </w:r>
      <w:r>
        <w:rPr>
          <w:rFonts w:eastAsia="仿宋_GB2312" w:hAnsi="仿宋_GB2312"/>
          <w:sz w:val="32"/>
          <w:szCs w:val="32"/>
        </w:rPr>
        <w:t>农用（植保）无人驾驶航空器（可含撒播等功能）</w:t>
      </w:r>
    </w:p>
    <w:p w:rsidR="008F0EB1" w:rsidRDefault="00612A57">
      <w:pPr>
        <w:spacing w:line="576" w:lineRule="exact"/>
        <w:ind w:firstLineChars="200" w:firstLine="640"/>
        <w:rPr>
          <w:rFonts w:eastAsia="仿宋_GB2312"/>
          <w:sz w:val="32"/>
          <w:szCs w:val="32"/>
        </w:rPr>
      </w:pPr>
      <w:r>
        <w:rPr>
          <w:rFonts w:eastAsia="仿宋_GB2312"/>
          <w:sz w:val="32"/>
          <w:szCs w:val="32"/>
        </w:rPr>
        <w:t xml:space="preserve">3.3 </w:t>
      </w:r>
      <w:r>
        <w:rPr>
          <w:rFonts w:eastAsia="仿宋_GB2312" w:hAnsi="仿宋_GB2312"/>
          <w:sz w:val="32"/>
          <w:szCs w:val="32"/>
        </w:rPr>
        <w:t>修剪防护管理机械</w:t>
      </w:r>
    </w:p>
    <w:p w:rsidR="008F0EB1" w:rsidRDefault="00612A57">
      <w:pPr>
        <w:spacing w:line="576" w:lineRule="exact"/>
        <w:ind w:firstLineChars="200" w:firstLine="640"/>
        <w:rPr>
          <w:rFonts w:eastAsia="仿宋_GB2312"/>
          <w:sz w:val="32"/>
          <w:szCs w:val="32"/>
        </w:rPr>
      </w:pPr>
      <w:r>
        <w:rPr>
          <w:rFonts w:eastAsia="仿宋_GB2312"/>
          <w:sz w:val="32"/>
          <w:szCs w:val="32"/>
        </w:rPr>
        <w:t xml:space="preserve">3.3.1 </w:t>
      </w:r>
      <w:r>
        <w:rPr>
          <w:rFonts w:eastAsia="仿宋_GB2312" w:hAnsi="仿宋_GB2312"/>
          <w:sz w:val="32"/>
          <w:szCs w:val="32"/>
        </w:rPr>
        <w:t>修剪机</w:t>
      </w:r>
    </w:p>
    <w:p w:rsidR="008F0EB1" w:rsidRDefault="00612A57">
      <w:pPr>
        <w:spacing w:line="576" w:lineRule="exact"/>
        <w:ind w:firstLineChars="200" w:firstLine="640"/>
        <w:rPr>
          <w:rFonts w:eastAsia="仿宋_GB2312"/>
          <w:sz w:val="32"/>
          <w:szCs w:val="32"/>
        </w:rPr>
      </w:pPr>
      <w:r>
        <w:rPr>
          <w:rFonts w:eastAsia="仿宋_GB2312"/>
          <w:sz w:val="32"/>
          <w:szCs w:val="32"/>
        </w:rPr>
        <w:t xml:space="preserve">3.3.2 </w:t>
      </w:r>
      <w:r>
        <w:rPr>
          <w:rFonts w:eastAsia="仿宋_GB2312" w:hAnsi="仿宋_GB2312"/>
          <w:sz w:val="32"/>
          <w:szCs w:val="32"/>
        </w:rPr>
        <w:t>枝条切碎机</w:t>
      </w:r>
    </w:p>
    <w:p w:rsidR="008F0EB1" w:rsidRDefault="00612A57">
      <w:pPr>
        <w:spacing w:line="576" w:lineRule="exact"/>
        <w:ind w:firstLineChars="200" w:firstLine="643"/>
        <w:rPr>
          <w:rFonts w:eastAsia="仿宋_GB2312"/>
          <w:b/>
          <w:bCs/>
          <w:sz w:val="32"/>
          <w:szCs w:val="32"/>
        </w:rPr>
      </w:pPr>
      <w:r>
        <w:rPr>
          <w:rFonts w:eastAsia="仿宋_GB2312"/>
          <w:b/>
          <w:bCs/>
          <w:sz w:val="32"/>
          <w:szCs w:val="32"/>
        </w:rPr>
        <w:t>4.</w:t>
      </w:r>
      <w:r>
        <w:rPr>
          <w:rFonts w:eastAsia="仿宋_GB2312" w:hAnsi="仿宋_GB2312"/>
          <w:b/>
          <w:bCs/>
          <w:sz w:val="32"/>
          <w:szCs w:val="32"/>
        </w:rPr>
        <w:t>灌溉机械</w:t>
      </w:r>
    </w:p>
    <w:p w:rsidR="008F0EB1" w:rsidRDefault="00612A57">
      <w:pPr>
        <w:spacing w:line="576" w:lineRule="exact"/>
        <w:ind w:firstLineChars="200" w:firstLine="640"/>
        <w:rPr>
          <w:rFonts w:eastAsia="仿宋_GB2312"/>
          <w:sz w:val="32"/>
          <w:szCs w:val="32"/>
        </w:rPr>
      </w:pPr>
      <w:r>
        <w:rPr>
          <w:rFonts w:eastAsia="仿宋_GB2312"/>
          <w:sz w:val="32"/>
          <w:szCs w:val="32"/>
        </w:rPr>
        <w:lastRenderedPageBreak/>
        <w:t xml:space="preserve">4.1 </w:t>
      </w:r>
      <w:r>
        <w:rPr>
          <w:rFonts w:eastAsia="仿宋_GB2312" w:hAnsi="仿宋_GB2312"/>
          <w:sz w:val="32"/>
          <w:szCs w:val="32"/>
        </w:rPr>
        <w:t>微灌设备</w:t>
      </w:r>
    </w:p>
    <w:p w:rsidR="008F0EB1" w:rsidRDefault="00612A57">
      <w:pPr>
        <w:spacing w:line="576" w:lineRule="exact"/>
        <w:ind w:firstLineChars="200" w:firstLine="640"/>
        <w:rPr>
          <w:rFonts w:eastAsia="仿宋_GB2312"/>
          <w:sz w:val="32"/>
          <w:szCs w:val="32"/>
        </w:rPr>
      </w:pPr>
      <w:r>
        <w:rPr>
          <w:rFonts w:eastAsia="仿宋_GB2312"/>
          <w:sz w:val="32"/>
          <w:szCs w:val="32"/>
        </w:rPr>
        <w:t xml:space="preserve">4.1.1 </w:t>
      </w:r>
      <w:r>
        <w:rPr>
          <w:rFonts w:eastAsia="仿宋_GB2312" w:hAnsi="仿宋_GB2312"/>
          <w:sz w:val="32"/>
          <w:szCs w:val="32"/>
        </w:rPr>
        <w:t>微喷灌设备</w:t>
      </w:r>
    </w:p>
    <w:p w:rsidR="008F0EB1" w:rsidRDefault="00612A57">
      <w:pPr>
        <w:spacing w:line="576" w:lineRule="exact"/>
        <w:ind w:firstLineChars="200" w:firstLine="640"/>
        <w:rPr>
          <w:rFonts w:eastAsia="仿宋_GB2312"/>
          <w:sz w:val="32"/>
          <w:szCs w:val="32"/>
        </w:rPr>
      </w:pPr>
      <w:r>
        <w:rPr>
          <w:rFonts w:eastAsia="仿宋_GB2312"/>
          <w:sz w:val="32"/>
          <w:szCs w:val="32"/>
        </w:rPr>
        <w:t xml:space="preserve">4.1.2 </w:t>
      </w:r>
      <w:r>
        <w:rPr>
          <w:rFonts w:eastAsia="仿宋_GB2312" w:hAnsi="仿宋_GB2312"/>
          <w:sz w:val="32"/>
          <w:szCs w:val="32"/>
        </w:rPr>
        <w:t>灌溉首部</w:t>
      </w:r>
    </w:p>
    <w:p w:rsidR="008F0EB1" w:rsidRDefault="00612A57">
      <w:pPr>
        <w:spacing w:line="576" w:lineRule="exact"/>
        <w:ind w:firstLineChars="200" w:firstLine="643"/>
        <w:rPr>
          <w:rFonts w:eastAsia="仿宋_GB2312"/>
          <w:b/>
          <w:bCs/>
          <w:sz w:val="32"/>
          <w:szCs w:val="32"/>
        </w:rPr>
      </w:pPr>
      <w:r>
        <w:rPr>
          <w:rFonts w:eastAsia="仿宋_GB2312"/>
          <w:b/>
          <w:bCs/>
          <w:sz w:val="32"/>
          <w:szCs w:val="32"/>
        </w:rPr>
        <w:t>5.</w:t>
      </w:r>
      <w:r>
        <w:rPr>
          <w:rFonts w:eastAsia="仿宋_GB2312" w:hAnsi="仿宋_GB2312"/>
          <w:b/>
          <w:bCs/>
          <w:sz w:val="32"/>
          <w:szCs w:val="32"/>
        </w:rPr>
        <w:t>收获机械</w:t>
      </w:r>
    </w:p>
    <w:p w:rsidR="008F0EB1" w:rsidRDefault="00612A57">
      <w:pPr>
        <w:spacing w:line="576" w:lineRule="exact"/>
        <w:ind w:firstLineChars="200" w:firstLine="640"/>
        <w:rPr>
          <w:rFonts w:eastAsia="仿宋_GB2312"/>
          <w:sz w:val="32"/>
          <w:szCs w:val="32"/>
        </w:rPr>
      </w:pPr>
      <w:r>
        <w:rPr>
          <w:rFonts w:eastAsia="仿宋_GB2312"/>
          <w:sz w:val="32"/>
          <w:szCs w:val="32"/>
        </w:rPr>
        <w:t xml:space="preserve">5.1 </w:t>
      </w:r>
      <w:r>
        <w:rPr>
          <w:rFonts w:eastAsia="仿宋_GB2312" w:hAnsi="仿宋_GB2312"/>
          <w:sz w:val="32"/>
          <w:szCs w:val="32"/>
        </w:rPr>
        <w:t>粮食作物收获机械</w:t>
      </w:r>
    </w:p>
    <w:p w:rsidR="008F0EB1" w:rsidRDefault="00612A57">
      <w:pPr>
        <w:spacing w:line="576" w:lineRule="exact"/>
        <w:ind w:firstLineChars="200" w:firstLine="640"/>
        <w:rPr>
          <w:rFonts w:eastAsia="仿宋_GB2312"/>
          <w:sz w:val="32"/>
          <w:szCs w:val="32"/>
        </w:rPr>
      </w:pPr>
      <w:r>
        <w:rPr>
          <w:rFonts w:eastAsia="仿宋_GB2312"/>
          <w:sz w:val="32"/>
          <w:szCs w:val="32"/>
        </w:rPr>
        <w:t xml:space="preserve">5.1.1 </w:t>
      </w:r>
      <w:r>
        <w:rPr>
          <w:rFonts w:eastAsia="仿宋_GB2312" w:hAnsi="仿宋_GB2312"/>
          <w:sz w:val="32"/>
          <w:szCs w:val="32"/>
        </w:rPr>
        <w:t>割晒机</w:t>
      </w:r>
    </w:p>
    <w:p w:rsidR="008F0EB1" w:rsidRDefault="00612A57">
      <w:pPr>
        <w:spacing w:line="576" w:lineRule="exact"/>
        <w:ind w:firstLineChars="200" w:firstLine="640"/>
        <w:rPr>
          <w:rFonts w:eastAsia="仿宋_GB2312"/>
          <w:sz w:val="32"/>
          <w:szCs w:val="32"/>
        </w:rPr>
      </w:pPr>
      <w:r>
        <w:rPr>
          <w:rFonts w:eastAsia="仿宋_GB2312"/>
          <w:sz w:val="32"/>
          <w:szCs w:val="32"/>
        </w:rPr>
        <w:t xml:space="preserve">5.1.2 </w:t>
      </w:r>
      <w:r>
        <w:rPr>
          <w:rFonts w:eastAsia="仿宋_GB2312" w:hAnsi="仿宋_GB2312"/>
          <w:sz w:val="32"/>
          <w:szCs w:val="32"/>
        </w:rPr>
        <w:t>脱粒机</w:t>
      </w:r>
    </w:p>
    <w:p w:rsidR="008F0EB1" w:rsidRDefault="00612A57">
      <w:pPr>
        <w:spacing w:line="576" w:lineRule="exact"/>
        <w:ind w:firstLineChars="200" w:firstLine="640"/>
        <w:rPr>
          <w:rFonts w:eastAsia="仿宋_GB2312"/>
          <w:sz w:val="32"/>
          <w:szCs w:val="32"/>
        </w:rPr>
      </w:pPr>
      <w:r>
        <w:rPr>
          <w:rFonts w:eastAsia="仿宋_GB2312"/>
          <w:sz w:val="32"/>
          <w:szCs w:val="32"/>
        </w:rPr>
        <w:t xml:space="preserve">5.1.3 </w:t>
      </w:r>
      <w:r>
        <w:rPr>
          <w:rFonts w:eastAsia="仿宋_GB2312" w:hAnsi="仿宋_GB2312"/>
          <w:sz w:val="32"/>
          <w:szCs w:val="32"/>
        </w:rPr>
        <w:t>谷物联合收割机</w:t>
      </w:r>
    </w:p>
    <w:p w:rsidR="008F0EB1" w:rsidRDefault="00612A57">
      <w:pPr>
        <w:spacing w:line="576" w:lineRule="exact"/>
        <w:ind w:firstLineChars="200" w:firstLine="640"/>
        <w:rPr>
          <w:rFonts w:eastAsia="仿宋_GB2312"/>
          <w:sz w:val="32"/>
          <w:szCs w:val="32"/>
        </w:rPr>
      </w:pPr>
      <w:r>
        <w:rPr>
          <w:rFonts w:eastAsia="仿宋_GB2312"/>
          <w:sz w:val="32"/>
          <w:szCs w:val="32"/>
        </w:rPr>
        <w:t xml:space="preserve">5.1.4 </w:t>
      </w:r>
      <w:r>
        <w:rPr>
          <w:rFonts w:eastAsia="仿宋_GB2312" w:hAnsi="仿宋_GB2312"/>
          <w:sz w:val="32"/>
          <w:szCs w:val="32"/>
        </w:rPr>
        <w:t>玉米收获机</w:t>
      </w:r>
    </w:p>
    <w:p w:rsidR="008F0EB1" w:rsidRDefault="00612A57">
      <w:pPr>
        <w:spacing w:line="576" w:lineRule="exact"/>
        <w:ind w:firstLineChars="200" w:firstLine="640"/>
        <w:rPr>
          <w:rFonts w:eastAsia="仿宋_GB2312"/>
          <w:sz w:val="32"/>
          <w:szCs w:val="32"/>
        </w:rPr>
      </w:pPr>
      <w:r>
        <w:rPr>
          <w:rFonts w:eastAsia="仿宋_GB2312"/>
          <w:sz w:val="32"/>
          <w:szCs w:val="32"/>
        </w:rPr>
        <w:t xml:space="preserve">5.1.5 </w:t>
      </w:r>
      <w:r>
        <w:rPr>
          <w:rFonts w:eastAsia="仿宋_GB2312" w:hAnsi="仿宋_GB2312"/>
          <w:sz w:val="32"/>
          <w:szCs w:val="32"/>
        </w:rPr>
        <w:t>薯类收获机</w:t>
      </w:r>
    </w:p>
    <w:p w:rsidR="008F0EB1" w:rsidRDefault="00612A57">
      <w:pPr>
        <w:spacing w:line="576" w:lineRule="exact"/>
        <w:ind w:firstLineChars="200" w:firstLine="640"/>
        <w:rPr>
          <w:rFonts w:eastAsia="仿宋_GB2312"/>
          <w:sz w:val="32"/>
          <w:szCs w:val="32"/>
        </w:rPr>
      </w:pPr>
      <w:r>
        <w:rPr>
          <w:rFonts w:eastAsia="仿宋_GB2312"/>
          <w:sz w:val="32"/>
          <w:szCs w:val="32"/>
        </w:rPr>
        <w:t xml:space="preserve">5.2 </w:t>
      </w:r>
      <w:r>
        <w:rPr>
          <w:rFonts w:eastAsia="仿宋_GB2312" w:hAnsi="仿宋_GB2312"/>
          <w:sz w:val="32"/>
          <w:szCs w:val="32"/>
        </w:rPr>
        <w:t>油料作物收获机械</w:t>
      </w:r>
    </w:p>
    <w:p w:rsidR="008F0EB1" w:rsidRDefault="00612A57">
      <w:pPr>
        <w:spacing w:line="576" w:lineRule="exact"/>
        <w:ind w:firstLineChars="200" w:firstLine="640"/>
        <w:rPr>
          <w:rFonts w:eastAsia="仿宋_GB2312"/>
          <w:sz w:val="32"/>
          <w:szCs w:val="32"/>
        </w:rPr>
      </w:pPr>
      <w:r>
        <w:rPr>
          <w:rFonts w:eastAsia="仿宋_GB2312"/>
          <w:sz w:val="32"/>
          <w:szCs w:val="32"/>
        </w:rPr>
        <w:t xml:space="preserve">5.2.1 </w:t>
      </w:r>
      <w:r>
        <w:rPr>
          <w:rFonts w:eastAsia="仿宋_GB2312" w:hAnsi="仿宋_GB2312"/>
          <w:sz w:val="32"/>
          <w:szCs w:val="32"/>
        </w:rPr>
        <w:t>花生收获机</w:t>
      </w:r>
    </w:p>
    <w:p w:rsidR="008F0EB1" w:rsidRDefault="00612A57">
      <w:pPr>
        <w:spacing w:line="576" w:lineRule="exact"/>
        <w:ind w:firstLineChars="200" w:firstLine="640"/>
        <w:rPr>
          <w:rFonts w:eastAsia="仿宋_GB2312"/>
          <w:sz w:val="32"/>
          <w:szCs w:val="32"/>
        </w:rPr>
      </w:pPr>
      <w:r>
        <w:rPr>
          <w:rFonts w:eastAsia="仿宋_GB2312"/>
          <w:sz w:val="32"/>
          <w:szCs w:val="32"/>
        </w:rPr>
        <w:t xml:space="preserve">5.2.2 </w:t>
      </w:r>
      <w:r>
        <w:rPr>
          <w:rFonts w:eastAsia="仿宋_GB2312" w:hAnsi="仿宋_GB2312"/>
          <w:sz w:val="32"/>
          <w:szCs w:val="32"/>
        </w:rPr>
        <w:t>油菜籽收获机</w:t>
      </w:r>
    </w:p>
    <w:p w:rsidR="008F0EB1" w:rsidRDefault="00612A57">
      <w:pPr>
        <w:spacing w:line="576" w:lineRule="exact"/>
        <w:ind w:firstLineChars="200" w:firstLine="640"/>
        <w:rPr>
          <w:rFonts w:eastAsia="仿宋_GB2312"/>
          <w:sz w:val="32"/>
          <w:szCs w:val="32"/>
        </w:rPr>
      </w:pPr>
      <w:r>
        <w:rPr>
          <w:rFonts w:eastAsia="仿宋_GB2312"/>
          <w:sz w:val="32"/>
          <w:szCs w:val="32"/>
        </w:rPr>
        <w:t xml:space="preserve">5.2.3 </w:t>
      </w:r>
      <w:r>
        <w:rPr>
          <w:rFonts w:eastAsia="仿宋_GB2312" w:hAnsi="仿宋_GB2312"/>
          <w:sz w:val="32"/>
          <w:szCs w:val="32"/>
        </w:rPr>
        <w:t>大豆收获机</w:t>
      </w:r>
    </w:p>
    <w:p w:rsidR="008F0EB1" w:rsidRDefault="00612A57">
      <w:pPr>
        <w:spacing w:line="576" w:lineRule="exact"/>
        <w:ind w:firstLineChars="200" w:firstLine="640"/>
        <w:rPr>
          <w:rFonts w:eastAsia="仿宋_GB2312"/>
          <w:sz w:val="32"/>
          <w:szCs w:val="32"/>
        </w:rPr>
      </w:pPr>
      <w:r>
        <w:rPr>
          <w:rFonts w:eastAsia="仿宋_GB2312"/>
          <w:sz w:val="32"/>
          <w:szCs w:val="32"/>
        </w:rPr>
        <w:t xml:space="preserve">5.3 </w:t>
      </w:r>
      <w:r>
        <w:rPr>
          <w:rFonts w:eastAsia="仿宋_GB2312" w:hAnsi="仿宋_GB2312"/>
          <w:sz w:val="32"/>
          <w:szCs w:val="32"/>
        </w:rPr>
        <w:t>果菜茶烟草药收获机械</w:t>
      </w:r>
    </w:p>
    <w:p w:rsidR="008F0EB1" w:rsidRDefault="00612A57">
      <w:pPr>
        <w:spacing w:line="576" w:lineRule="exact"/>
        <w:ind w:firstLineChars="200" w:firstLine="640"/>
        <w:rPr>
          <w:rFonts w:eastAsia="仿宋_GB2312"/>
          <w:sz w:val="32"/>
          <w:szCs w:val="32"/>
        </w:rPr>
      </w:pPr>
      <w:r>
        <w:rPr>
          <w:rFonts w:eastAsia="仿宋_GB2312"/>
          <w:sz w:val="32"/>
          <w:szCs w:val="32"/>
        </w:rPr>
        <w:t xml:space="preserve">5.3.1 </w:t>
      </w:r>
      <w:r>
        <w:rPr>
          <w:rFonts w:eastAsia="仿宋_GB2312" w:hAnsi="仿宋_GB2312"/>
          <w:sz w:val="32"/>
          <w:szCs w:val="32"/>
        </w:rPr>
        <w:t>叶类采收机</w:t>
      </w:r>
    </w:p>
    <w:p w:rsidR="008F0EB1" w:rsidRDefault="00612A57">
      <w:pPr>
        <w:spacing w:line="576" w:lineRule="exact"/>
        <w:ind w:firstLineChars="200" w:firstLine="640"/>
        <w:rPr>
          <w:rFonts w:eastAsia="仿宋_GB2312"/>
          <w:sz w:val="32"/>
          <w:szCs w:val="32"/>
        </w:rPr>
      </w:pPr>
      <w:r>
        <w:rPr>
          <w:rFonts w:eastAsia="仿宋_GB2312"/>
          <w:sz w:val="32"/>
          <w:szCs w:val="32"/>
        </w:rPr>
        <w:t xml:space="preserve">5.3.2 </w:t>
      </w:r>
      <w:r>
        <w:rPr>
          <w:rFonts w:eastAsia="仿宋_GB2312" w:hAnsi="仿宋_GB2312"/>
          <w:sz w:val="32"/>
          <w:szCs w:val="32"/>
        </w:rPr>
        <w:t>果类收获机</w:t>
      </w:r>
    </w:p>
    <w:p w:rsidR="008F0EB1" w:rsidRDefault="00612A57">
      <w:pPr>
        <w:spacing w:line="576" w:lineRule="exact"/>
        <w:ind w:firstLineChars="200" w:firstLine="640"/>
        <w:rPr>
          <w:rFonts w:eastAsia="仿宋_GB2312"/>
          <w:sz w:val="32"/>
          <w:szCs w:val="32"/>
        </w:rPr>
      </w:pPr>
      <w:r>
        <w:rPr>
          <w:rFonts w:eastAsia="仿宋_GB2312"/>
          <w:sz w:val="32"/>
          <w:szCs w:val="32"/>
        </w:rPr>
        <w:t xml:space="preserve">5.3.3 </w:t>
      </w:r>
      <w:r>
        <w:rPr>
          <w:rFonts w:eastAsia="仿宋_GB2312" w:hAnsi="仿宋_GB2312"/>
          <w:sz w:val="32"/>
          <w:szCs w:val="32"/>
        </w:rPr>
        <w:t>根（茎）类收获机</w:t>
      </w:r>
    </w:p>
    <w:p w:rsidR="008F0EB1" w:rsidRDefault="00612A57">
      <w:pPr>
        <w:spacing w:line="576" w:lineRule="exact"/>
        <w:ind w:firstLineChars="200" w:firstLine="640"/>
        <w:rPr>
          <w:rFonts w:eastAsia="仿宋_GB2312"/>
          <w:sz w:val="32"/>
          <w:szCs w:val="32"/>
        </w:rPr>
      </w:pPr>
      <w:r>
        <w:rPr>
          <w:rFonts w:eastAsia="仿宋_GB2312"/>
          <w:sz w:val="32"/>
          <w:szCs w:val="32"/>
        </w:rPr>
        <w:t xml:space="preserve">5.4 </w:t>
      </w:r>
      <w:r>
        <w:rPr>
          <w:rFonts w:eastAsia="仿宋_GB2312" w:hAnsi="仿宋_GB2312"/>
          <w:sz w:val="32"/>
          <w:szCs w:val="32"/>
        </w:rPr>
        <w:t>秸秆收集处理机械</w:t>
      </w:r>
    </w:p>
    <w:p w:rsidR="008F0EB1" w:rsidRDefault="00612A57">
      <w:pPr>
        <w:spacing w:line="576" w:lineRule="exact"/>
        <w:ind w:firstLineChars="200" w:firstLine="640"/>
        <w:rPr>
          <w:rFonts w:eastAsia="仿宋_GB2312"/>
          <w:sz w:val="32"/>
          <w:szCs w:val="32"/>
        </w:rPr>
      </w:pPr>
      <w:r>
        <w:rPr>
          <w:rFonts w:eastAsia="仿宋_GB2312"/>
          <w:sz w:val="32"/>
          <w:szCs w:val="32"/>
        </w:rPr>
        <w:t xml:space="preserve">5.4.1 </w:t>
      </w:r>
      <w:r>
        <w:rPr>
          <w:rFonts w:eastAsia="仿宋_GB2312" w:hAnsi="仿宋_GB2312"/>
          <w:sz w:val="32"/>
          <w:szCs w:val="32"/>
        </w:rPr>
        <w:t>秸秆粉碎还田机</w:t>
      </w:r>
    </w:p>
    <w:p w:rsidR="008F0EB1" w:rsidRDefault="00612A57">
      <w:pPr>
        <w:spacing w:line="576" w:lineRule="exact"/>
        <w:ind w:firstLineChars="200" w:firstLine="640"/>
        <w:rPr>
          <w:rFonts w:eastAsia="仿宋_GB2312"/>
          <w:sz w:val="32"/>
          <w:szCs w:val="32"/>
        </w:rPr>
      </w:pPr>
      <w:r>
        <w:rPr>
          <w:rFonts w:eastAsia="仿宋_GB2312"/>
          <w:sz w:val="32"/>
          <w:szCs w:val="32"/>
        </w:rPr>
        <w:t xml:space="preserve">5.5 </w:t>
      </w:r>
      <w:r>
        <w:rPr>
          <w:rFonts w:eastAsia="仿宋_GB2312" w:hAnsi="仿宋_GB2312"/>
          <w:sz w:val="32"/>
          <w:szCs w:val="32"/>
        </w:rPr>
        <w:t>收获割台</w:t>
      </w:r>
    </w:p>
    <w:p w:rsidR="008F0EB1" w:rsidRDefault="00612A57">
      <w:pPr>
        <w:spacing w:line="576" w:lineRule="exact"/>
        <w:ind w:firstLineChars="200" w:firstLine="640"/>
        <w:rPr>
          <w:rFonts w:eastAsia="仿宋_GB2312"/>
          <w:sz w:val="32"/>
          <w:szCs w:val="32"/>
        </w:rPr>
      </w:pPr>
      <w:r>
        <w:rPr>
          <w:rFonts w:eastAsia="仿宋_GB2312"/>
          <w:sz w:val="32"/>
          <w:szCs w:val="32"/>
        </w:rPr>
        <w:t xml:space="preserve">5.5.1 </w:t>
      </w:r>
      <w:r>
        <w:rPr>
          <w:rFonts w:eastAsia="仿宋_GB2312" w:hAnsi="仿宋_GB2312"/>
          <w:sz w:val="32"/>
          <w:szCs w:val="32"/>
        </w:rPr>
        <w:t>玉米收获专用割台</w:t>
      </w:r>
    </w:p>
    <w:p w:rsidR="008F0EB1" w:rsidRDefault="00612A57">
      <w:pPr>
        <w:spacing w:line="576" w:lineRule="exact"/>
        <w:ind w:firstLineChars="200" w:firstLine="643"/>
        <w:rPr>
          <w:rFonts w:eastAsia="仿宋_GB2312"/>
          <w:b/>
          <w:bCs/>
          <w:sz w:val="32"/>
          <w:szCs w:val="32"/>
        </w:rPr>
      </w:pPr>
      <w:r>
        <w:rPr>
          <w:rFonts w:eastAsia="仿宋_GB2312"/>
          <w:b/>
          <w:bCs/>
          <w:sz w:val="32"/>
          <w:szCs w:val="32"/>
        </w:rPr>
        <w:t>6.</w:t>
      </w:r>
      <w:r>
        <w:rPr>
          <w:rFonts w:eastAsia="仿宋_GB2312" w:hAnsi="仿宋_GB2312"/>
          <w:b/>
          <w:bCs/>
          <w:sz w:val="32"/>
          <w:szCs w:val="32"/>
        </w:rPr>
        <w:t>设施种植机械</w:t>
      </w:r>
    </w:p>
    <w:p w:rsidR="008F0EB1" w:rsidRDefault="00612A57">
      <w:pPr>
        <w:spacing w:line="576" w:lineRule="exact"/>
        <w:ind w:firstLineChars="200" w:firstLine="640"/>
        <w:rPr>
          <w:rFonts w:eastAsia="仿宋_GB2312"/>
          <w:sz w:val="32"/>
          <w:szCs w:val="32"/>
        </w:rPr>
      </w:pPr>
      <w:r>
        <w:rPr>
          <w:rFonts w:eastAsia="仿宋_GB2312"/>
          <w:sz w:val="32"/>
          <w:szCs w:val="32"/>
        </w:rPr>
        <w:t xml:space="preserve">6.1 </w:t>
      </w:r>
      <w:r>
        <w:rPr>
          <w:rFonts w:eastAsia="仿宋_GB2312" w:hAnsi="仿宋_GB2312"/>
          <w:sz w:val="32"/>
          <w:szCs w:val="32"/>
        </w:rPr>
        <w:t>食用菌生产设备</w:t>
      </w:r>
    </w:p>
    <w:p w:rsidR="008F0EB1" w:rsidRDefault="00612A57">
      <w:pPr>
        <w:spacing w:line="576" w:lineRule="exact"/>
        <w:ind w:firstLineChars="200" w:firstLine="640"/>
        <w:rPr>
          <w:rFonts w:eastAsia="仿宋_GB2312"/>
          <w:sz w:val="32"/>
          <w:szCs w:val="32"/>
        </w:rPr>
      </w:pPr>
      <w:r>
        <w:rPr>
          <w:rFonts w:eastAsia="仿宋_GB2312"/>
          <w:sz w:val="32"/>
          <w:szCs w:val="32"/>
        </w:rPr>
        <w:lastRenderedPageBreak/>
        <w:t xml:space="preserve">6.1.1 </w:t>
      </w:r>
      <w:r>
        <w:rPr>
          <w:rFonts w:eastAsia="仿宋_GB2312" w:hAnsi="仿宋_GB2312"/>
          <w:sz w:val="32"/>
          <w:szCs w:val="32"/>
        </w:rPr>
        <w:t>菌料灭菌设备</w:t>
      </w:r>
    </w:p>
    <w:p w:rsidR="008F0EB1" w:rsidRDefault="00612A57">
      <w:pPr>
        <w:spacing w:line="576" w:lineRule="exact"/>
        <w:ind w:firstLineChars="200" w:firstLine="643"/>
        <w:rPr>
          <w:rFonts w:eastAsia="仿宋_GB2312"/>
          <w:b/>
          <w:bCs/>
          <w:sz w:val="32"/>
          <w:szCs w:val="32"/>
        </w:rPr>
      </w:pPr>
      <w:r>
        <w:rPr>
          <w:rFonts w:eastAsia="仿宋_GB2312"/>
          <w:b/>
          <w:bCs/>
          <w:sz w:val="32"/>
          <w:szCs w:val="32"/>
        </w:rPr>
        <w:t xml:space="preserve">7. </w:t>
      </w:r>
      <w:r>
        <w:rPr>
          <w:rFonts w:eastAsia="仿宋_GB2312" w:hAnsi="仿宋_GB2312"/>
          <w:b/>
          <w:bCs/>
          <w:sz w:val="32"/>
          <w:szCs w:val="32"/>
        </w:rPr>
        <w:t>田间监测及作业监控设备</w:t>
      </w:r>
    </w:p>
    <w:p w:rsidR="008F0EB1" w:rsidRDefault="00612A57">
      <w:pPr>
        <w:spacing w:line="576" w:lineRule="exact"/>
        <w:ind w:firstLineChars="200" w:firstLine="640"/>
        <w:rPr>
          <w:rFonts w:eastAsia="仿宋_GB2312"/>
          <w:sz w:val="32"/>
          <w:szCs w:val="32"/>
        </w:rPr>
      </w:pPr>
      <w:r>
        <w:rPr>
          <w:rFonts w:eastAsia="仿宋_GB2312"/>
          <w:sz w:val="32"/>
          <w:szCs w:val="32"/>
        </w:rPr>
        <w:t xml:space="preserve">7.1 </w:t>
      </w:r>
      <w:r>
        <w:rPr>
          <w:rFonts w:eastAsia="仿宋_GB2312" w:hAnsi="仿宋_GB2312"/>
          <w:sz w:val="32"/>
          <w:szCs w:val="32"/>
        </w:rPr>
        <w:t>田间作业监控设备</w:t>
      </w:r>
    </w:p>
    <w:p w:rsidR="008F0EB1" w:rsidRDefault="00612A57">
      <w:pPr>
        <w:spacing w:line="576" w:lineRule="exact"/>
        <w:ind w:firstLineChars="200" w:firstLine="640"/>
        <w:rPr>
          <w:rFonts w:eastAsia="仿宋_GB2312"/>
          <w:sz w:val="32"/>
          <w:szCs w:val="32"/>
        </w:rPr>
      </w:pPr>
      <w:r>
        <w:rPr>
          <w:rFonts w:eastAsia="仿宋_GB2312"/>
          <w:sz w:val="32"/>
          <w:szCs w:val="32"/>
        </w:rPr>
        <w:t xml:space="preserve">7.1.1 </w:t>
      </w:r>
      <w:r>
        <w:rPr>
          <w:rFonts w:eastAsia="仿宋_GB2312" w:hAnsi="仿宋_GB2312"/>
          <w:sz w:val="32"/>
          <w:szCs w:val="32"/>
        </w:rPr>
        <w:t>辅助驾驶（系统）设备（含渔船用）</w:t>
      </w:r>
    </w:p>
    <w:p w:rsidR="008F0EB1" w:rsidRDefault="00612A57">
      <w:pPr>
        <w:spacing w:line="576" w:lineRule="exact"/>
        <w:ind w:firstLineChars="200" w:firstLine="643"/>
        <w:rPr>
          <w:rFonts w:eastAsia="仿宋_GB2312"/>
          <w:b/>
          <w:bCs/>
          <w:sz w:val="32"/>
          <w:szCs w:val="32"/>
        </w:rPr>
      </w:pPr>
      <w:r>
        <w:rPr>
          <w:rFonts w:eastAsia="仿宋_GB2312"/>
          <w:b/>
          <w:bCs/>
          <w:sz w:val="32"/>
          <w:szCs w:val="32"/>
        </w:rPr>
        <w:t>8.</w:t>
      </w:r>
      <w:r>
        <w:rPr>
          <w:rFonts w:eastAsia="仿宋_GB2312" w:hAnsi="仿宋_GB2312"/>
          <w:b/>
          <w:bCs/>
          <w:sz w:val="32"/>
          <w:szCs w:val="32"/>
        </w:rPr>
        <w:t>种植业废弃物处理设备</w:t>
      </w:r>
    </w:p>
    <w:p w:rsidR="008F0EB1" w:rsidRDefault="00612A57">
      <w:pPr>
        <w:spacing w:line="576" w:lineRule="exact"/>
        <w:ind w:firstLineChars="200" w:firstLine="640"/>
        <w:rPr>
          <w:rFonts w:eastAsia="仿宋_GB2312"/>
          <w:sz w:val="32"/>
          <w:szCs w:val="32"/>
        </w:rPr>
      </w:pPr>
      <w:r>
        <w:rPr>
          <w:rFonts w:eastAsia="仿宋_GB2312"/>
          <w:sz w:val="32"/>
          <w:szCs w:val="32"/>
        </w:rPr>
        <w:t xml:space="preserve">8.1 </w:t>
      </w:r>
      <w:r>
        <w:rPr>
          <w:rFonts w:eastAsia="仿宋_GB2312" w:hAnsi="仿宋_GB2312"/>
          <w:sz w:val="32"/>
          <w:szCs w:val="32"/>
        </w:rPr>
        <w:t>农作物废弃物处理设备</w:t>
      </w:r>
    </w:p>
    <w:p w:rsidR="008F0EB1" w:rsidRDefault="00612A57">
      <w:pPr>
        <w:spacing w:line="576" w:lineRule="exact"/>
        <w:ind w:firstLineChars="200" w:firstLine="640"/>
        <w:rPr>
          <w:rFonts w:eastAsia="仿宋_GB2312"/>
          <w:sz w:val="32"/>
          <w:szCs w:val="32"/>
        </w:rPr>
      </w:pPr>
      <w:r>
        <w:rPr>
          <w:rFonts w:eastAsia="仿宋_GB2312"/>
          <w:sz w:val="32"/>
          <w:szCs w:val="32"/>
        </w:rPr>
        <w:t xml:space="preserve">8.1. 1 </w:t>
      </w:r>
      <w:r>
        <w:rPr>
          <w:rFonts w:eastAsia="仿宋_GB2312" w:hAnsi="仿宋_GB2312"/>
          <w:sz w:val="32"/>
          <w:szCs w:val="32"/>
        </w:rPr>
        <w:t>秸秆压块（粒、棒）机</w:t>
      </w:r>
    </w:p>
    <w:p w:rsidR="008F0EB1" w:rsidRDefault="00612A57">
      <w:pPr>
        <w:spacing w:line="576" w:lineRule="exact"/>
        <w:ind w:firstLineChars="200" w:firstLine="643"/>
        <w:rPr>
          <w:rFonts w:eastAsia="仿宋_GB2312"/>
          <w:sz w:val="32"/>
          <w:szCs w:val="32"/>
        </w:rPr>
      </w:pPr>
      <w:r>
        <w:rPr>
          <w:rFonts w:eastAsia="仿宋_GB2312"/>
          <w:b/>
          <w:bCs/>
          <w:sz w:val="32"/>
          <w:szCs w:val="32"/>
        </w:rPr>
        <w:t>9.</w:t>
      </w:r>
      <w:r>
        <w:rPr>
          <w:rFonts w:eastAsia="仿宋_GB2312" w:hAnsi="仿宋_GB2312"/>
          <w:b/>
          <w:bCs/>
          <w:sz w:val="32"/>
          <w:szCs w:val="32"/>
        </w:rPr>
        <w:t>饲料（草）收获加工运输设备</w:t>
      </w:r>
    </w:p>
    <w:p w:rsidR="008F0EB1" w:rsidRDefault="00612A57">
      <w:pPr>
        <w:spacing w:line="576" w:lineRule="exact"/>
        <w:ind w:firstLineChars="200" w:firstLine="640"/>
        <w:rPr>
          <w:rFonts w:eastAsia="仿宋_GB2312"/>
          <w:sz w:val="32"/>
          <w:szCs w:val="32"/>
        </w:rPr>
      </w:pPr>
      <w:r>
        <w:rPr>
          <w:rFonts w:eastAsia="仿宋_GB2312"/>
          <w:sz w:val="32"/>
          <w:szCs w:val="32"/>
        </w:rPr>
        <w:t xml:space="preserve">9.1 </w:t>
      </w:r>
      <w:r>
        <w:rPr>
          <w:rFonts w:eastAsia="仿宋_GB2312" w:hAnsi="仿宋_GB2312"/>
          <w:sz w:val="32"/>
          <w:szCs w:val="32"/>
        </w:rPr>
        <w:t>饲料（草）收获机械</w:t>
      </w:r>
    </w:p>
    <w:p w:rsidR="008F0EB1" w:rsidRDefault="00612A57">
      <w:pPr>
        <w:spacing w:line="576" w:lineRule="exact"/>
        <w:ind w:firstLineChars="200" w:firstLine="640"/>
        <w:rPr>
          <w:rFonts w:eastAsia="仿宋_GB2312"/>
          <w:sz w:val="32"/>
          <w:szCs w:val="32"/>
        </w:rPr>
      </w:pPr>
      <w:r>
        <w:rPr>
          <w:rFonts w:eastAsia="仿宋_GB2312"/>
          <w:sz w:val="32"/>
          <w:szCs w:val="32"/>
        </w:rPr>
        <w:t xml:space="preserve">9.1.1 </w:t>
      </w:r>
      <w:r>
        <w:rPr>
          <w:rFonts w:eastAsia="仿宋_GB2312" w:hAnsi="仿宋_GB2312"/>
          <w:sz w:val="32"/>
          <w:szCs w:val="32"/>
        </w:rPr>
        <w:t>割草（压扁）机</w:t>
      </w:r>
    </w:p>
    <w:p w:rsidR="008F0EB1" w:rsidRDefault="00612A57">
      <w:pPr>
        <w:spacing w:line="576" w:lineRule="exact"/>
        <w:ind w:firstLineChars="200" w:firstLine="640"/>
        <w:rPr>
          <w:rFonts w:eastAsia="仿宋_GB2312"/>
          <w:sz w:val="32"/>
          <w:szCs w:val="32"/>
        </w:rPr>
      </w:pPr>
      <w:r>
        <w:rPr>
          <w:rFonts w:eastAsia="仿宋_GB2312"/>
          <w:sz w:val="32"/>
          <w:szCs w:val="32"/>
        </w:rPr>
        <w:t xml:space="preserve">9.1.2 </w:t>
      </w:r>
      <w:r>
        <w:rPr>
          <w:rFonts w:eastAsia="仿宋_GB2312" w:hAnsi="仿宋_GB2312"/>
          <w:sz w:val="32"/>
          <w:szCs w:val="32"/>
        </w:rPr>
        <w:t>搂草机</w:t>
      </w:r>
    </w:p>
    <w:p w:rsidR="008F0EB1" w:rsidRDefault="00612A57">
      <w:pPr>
        <w:spacing w:line="576" w:lineRule="exact"/>
        <w:ind w:firstLineChars="200" w:firstLine="640"/>
        <w:rPr>
          <w:rFonts w:eastAsia="仿宋_GB2312"/>
          <w:sz w:val="32"/>
          <w:szCs w:val="32"/>
        </w:rPr>
      </w:pPr>
      <w:r>
        <w:rPr>
          <w:rFonts w:eastAsia="仿宋_GB2312"/>
          <w:sz w:val="32"/>
          <w:szCs w:val="32"/>
        </w:rPr>
        <w:t xml:space="preserve">9.1.3 </w:t>
      </w:r>
      <w:r>
        <w:rPr>
          <w:rFonts w:eastAsia="仿宋_GB2312" w:hAnsi="仿宋_GB2312"/>
          <w:sz w:val="32"/>
          <w:szCs w:val="32"/>
        </w:rPr>
        <w:t>打（压）捆机</w:t>
      </w:r>
    </w:p>
    <w:p w:rsidR="008F0EB1" w:rsidRDefault="00612A57">
      <w:pPr>
        <w:spacing w:line="576" w:lineRule="exact"/>
        <w:ind w:firstLineChars="200" w:firstLine="640"/>
        <w:rPr>
          <w:rFonts w:eastAsia="仿宋_GB2312"/>
          <w:sz w:val="32"/>
          <w:szCs w:val="32"/>
        </w:rPr>
      </w:pPr>
      <w:r>
        <w:rPr>
          <w:rFonts w:eastAsia="仿宋_GB2312"/>
          <w:sz w:val="32"/>
          <w:szCs w:val="32"/>
        </w:rPr>
        <w:t xml:space="preserve">9.1.4 </w:t>
      </w:r>
      <w:r>
        <w:rPr>
          <w:rFonts w:eastAsia="仿宋_GB2312" w:hAnsi="仿宋_GB2312"/>
          <w:sz w:val="32"/>
          <w:szCs w:val="32"/>
        </w:rPr>
        <w:t>草捆包膜机</w:t>
      </w:r>
    </w:p>
    <w:p w:rsidR="008F0EB1" w:rsidRDefault="00612A57">
      <w:pPr>
        <w:spacing w:line="576" w:lineRule="exact"/>
        <w:ind w:firstLineChars="200" w:firstLine="640"/>
        <w:rPr>
          <w:rFonts w:eastAsia="仿宋_GB2312"/>
          <w:sz w:val="32"/>
          <w:szCs w:val="32"/>
        </w:rPr>
      </w:pPr>
      <w:r>
        <w:rPr>
          <w:rFonts w:eastAsia="仿宋_GB2312"/>
          <w:sz w:val="32"/>
          <w:szCs w:val="32"/>
        </w:rPr>
        <w:t xml:space="preserve">9.1.5 </w:t>
      </w:r>
      <w:r>
        <w:rPr>
          <w:rFonts w:eastAsia="仿宋_GB2312" w:hAnsi="仿宋_GB2312"/>
          <w:sz w:val="32"/>
          <w:szCs w:val="32"/>
        </w:rPr>
        <w:t>青（黄）饲料收获机</w:t>
      </w:r>
    </w:p>
    <w:p w:rsidR="008F0EB1" w:rsidRDefault="00612A57">
      <w:pPr>
        <w:spacing w:line="576" w:lineRule="exact"/>
        <w:ind w:firstLineChars="200" w:firstLine="640"/>
        <w:rPr>
          <w:rFonts w:eastAsia="仿宋_GB2312"/>
          <w:sz w:val="32"/>
          <w:szCs w:val="32"/>
        </w:rPr>
      </w:pPr>
      <w:r>
        <w:rPr>
          <w:rFonts w:eastAsia="仿宋_GB2312"/>
          <w:sz w:val="32"/>
          <w:szCs w:val="32"/>
        </w:rPr>
        <w:t xml:space="preserve">9.1.6 </w:t>
      </w:r>
      <w:r>
        <w:rPr>
          <w:rFonts w:eastAsia="仿宋_GB2312" w:hAnsi="仿宋_GB2312"/>
          <w:sz w:val="32"/>
          <w:szCs w:val="32"/>
        </w:rPr>
        <w:t>打捆包膜机</w:t>
      </w:r>
    </w:p>
    <w:p w:rsidR="008F0EB1" w:rsidRDefault="00612A57">
      <w:pPr>
        <w:spacing w:line="576" w:lineRule="exact"/>
        <w:ind w:firstLineChars="200" w:firstLine="640"/>
        <w:rPr>
          <w:rFonts w:eastAsia="仿宋_GB2312"/>
          <w:sz w:val="32"/>
          <w:szCs w:val="32"/>
        </w:rPr>
      </w:pPr>
      <w:r>
        <w:rPr>
          <w:rFonts w:eastAsia="仿宋_GB2312"/>
          <w:sz w:val="32"/>
          <w:szCs w:val="32"/>
        </w:rPr>
        <w:t xml:space="preserve">9.2 </w:t>
      </w:r>
      <w:r>
        <w:rPr>
          <w:rFonts w:eastAsia="仿宋_GB2312" w:hAnsi="仿宋_GB2312"/>
          <w:sz w:val="32"/>
          <w:szCs w:val="32"/>
        </w:rPr>
        <w:t>饲料（草）加工机械</w:t>
      </w:r>
    </w:p>
    <w:p w:rsidR="008F0EB1" w:rsidRDefault="00612A57">
      <w:pPr>
        <w:spacing w:line="576" w:lineRule="exact"/>
        <w:ind w:firstLineChars="200" w:firstLine="640"/>
        <w:rPr>
          <w:rFonts w:eastAsia="仿宋_GB2312"/>
          <w:sz w:val="32"/>
          <w:szCs w:val="32"/>
        </w:rPr>
      </w:pPr>
      <w:r>
        <w:rPr>
          <w:rFonts w:eastAsia="仿宋_GB2312"/>
          <w:sz w:val="32"/>
          <w:szCs w:val="32"/>
        </w:rPr>
        <w:t xml:space="preserve">9.2.1 </w:t>
      </w:r>
      <w:r>
        <w:rPr>
          <w:rFonts w:eastAsia="仿宋_GB2312" w:hAnsi="仿宋_GB2312"/>
          <w:sz w:val="32"/>
          <w:szCs w:val="32"/>
        </w:rPr>
        <w:t>铡草机</w:t>
      </w:r>
    </w:p>
    <w:p w:rsidR="008F0EB1" w:rsidRDefault="00612A57">
      <w:pPr>
        <w:spacing w:line="576" w:lineRule="exact"/>
        <w:ind w:firstLineChars="200" w:firstLine="640"/>
        <w:rPr>
          <w:rFonts w:eastAsia="仿宋_GB2312"/>
          <w:sz w:val="32"/>
          <w:szCs w:val="32"/>
        </w:rPr>
      </w:pPr>
      <w:r>
        <w:rPr>
          <w:rFonts w:eastAsia="仿宋_GB2312"/>
          <w:sz w:val="32"/>
          <w:szCs w:val="32"/>
        </w:rPr>
        <w:t xml:space="preserve">9.2.2 </w:t>
      </w:r>
      <w:r>
        <w:rPr>
          <w:rFonts w:eastAsia="仿宋_GB2312" w:hAnsi="仿宋_GB2312"/>
          <w:sz w:val="32"/>
          <w:szCs w:val="32"/>
        </w:rPr>
        <w:t>青贮切碎机</w:t>
      </w:r>
    </w:p>
    <w:p w:rsidR="008F0EB1" w:rsidRDefault="00612A57">
      <w:pPr>
        <w:spacing w:line="576" w:lineRule="exact"/>
        <w:ind w:firstLineChars="200" w:firstLine="640"/>
        <w:rPr>
          <w:rFonts w:eastAsia="仿宋_GB2312"/>
          <w:sz w:val="32"/>
          <w:szCs w:val="32"/>
        </w:rPr>
      </w:pPr>
      <w:r>
        <w:rPr>
          <w:rFonts w:eastAsia="仿宋_GB2312"/>
          <w:sz w:val="32"/>
          <w:szCs w:val="32"/>
        </w:rPr>
        <w:t xml:space="preserve">9.2.3 </w:t>
      </w:r>
      <w:r>
        <w:rPr>
          <w:rFonts w:eastAsia="仿宋_GB2312" w:hAnsi="仿宋_GB2312"/>
          <w:sz w:val="32"/>
          <w:szCs w:val="32"/>
        </w:rPr>
        <w:t>饲料（草）粉碎机</w:t>
      </w:r>
    </w:p>
    <w:p w:rsidR="008F0EB1" w:rsidRDefault="00612A57">
      <w:pPr>
        <w:spacing w:line="576" w:lineRule="exact"/>
        <w:ind w:firstLineChars="200" w:firstLine="640"/>
        <w:rPr>
          <w:rFonts w:eastAsia="仿宋_GB2312"/>
          <w:sz w:val="32"/>
          <w:szCs w:val="32"/>
        </w:rPr>
      </w:pPr>
      <w:r>
        <w:rPr>
          <w:rFonts w:eastAsia="仿宋_GB2312"/>
          <w:sz w:val="32"/>
          <w:szCs w:val="32"/>
        </w:rPr>
        <w:t xml:space="preserve">9.2.4 </w:t>
      </w:r>
      <w:r>
        <w:rPr>
          <w:rFonts w:eastAsia="仿宋_GB2312" w:hAnsi="仿宋_GB2312"/>
          <w:sz w:val="32"/>
          <w:szCs w:val="32"/>
        </w:rPr>
        <w:t>颗粒饲料压制机</w:t>
      </w:r>
    </w:p>
    <w:p w:rsidR="008F0EB1" w:rsidRDefault="00612A57">
      <w:pPr>
        <w:spacing w:line="576" w:lineRule="exact"/>
        <w:ind w:firstLineChars="200" w:firstLine="640"/>
        <w:rPr>
          <w:rFonts w:eastAsia="仿宋_GB2312"/>
          <w:sz w:val="32"/>
          <w:szCs w:val="32"/>
        </w:rPr>
      </w:pPr>
      <w:r>
        <w:rPr>
          <w:rFonts w:eastAsia="仿宋_GB2312"/>
          <w:sz w:val="32"/>
          <w:szCs w:val="32"/>
        </w:rPr>
        <w:t xml:space="preserve">9.2.5 </w:t>
      </w:r>
      <w:r>
        <w:rPr>
          <w:rFonts w:eastAsia="仿宋_GB2312" w:hAnsi="仿宋_GB2312"/>
          <w:sz w:val="32"/>
          <w:szCs w:val="32"/>
        </w:rPr>
        <w:t>饲料混合机</w:t>
      </w:r>
    </w:p>
    <w:p w:rsidR="008F0EB1" w:rsidRDefault="00612A57">
      <w:pPr>
        <w:spacing w:line="576" w:lineRule="exact"/>
        <w:ind w:firstLineChars="200" w:firstLine="640"/>
        <w:rPr>
          <w:rFonts w:eastAsia="仿宋_GB2312"/>
          <w:sz w:val="32"/>
          <w:szCs w:val="32"/>
        </w:rPr>
      </w:pPr>
      <w:r>
        <w:rPr>
          <w:rFonts w:eastAsia="仿宋_GB2312"/>
          <w:sz w:val="32"/>
          <w:szCs w:val="32"/>
        </w:rPr>
        <w:t xml:space="preserve">9.2.6 </w:t>
      </w:r>
      <w:r>
        <w:rPr>
          <w:rFonts w:eastAsia="仿宋_GB2312" w:hAnsi="仿宋_GB2312"/>
          <w:sz w:val="32"/>
          <w:szCs w:val="32"/>
        </w:rPr>
        <w:t>全混合日粮制备机</w:t>
      </w:r>
    </w:p>
    <w:p w:rsidR="008F0EB1" w:rsidRDefault="00612A57">
      <w:pPr>
        <w:spacing w:line="576" w:lineRule="exact"/>
        <w:ind w:firstLineChars="200" w:firstLine="643"/>
        <w:rPr>
          <w:rFonts w:eastAsia="仿宋_GB2312"/>
          <w:b/>
          <w:bCs/>
          <w:sz w:val="32"/>
          <w:szCs w:val="32"/>
        </w:rPr>
      </w:pPr>
      <w:r>
        <w:rPr>
          <w:rFonts w:eastAsia="仿宋_GB2312"/>
          <w:b/>
          <w:bCs/>
          <w:sz w:val="32"/>
          <w:szCs w:val="32"/>
        </w:rPr>
        <w:t>10.</w:t>
      </w:r>
      <w:r>
        <w:rPr>
          <w:rFonts w:eastAsia="仿宋_GB2312" w:hAnsi="仿宋_GB2312"/>
          <w:b/>
          <w:bCs/>
          <w:sz w:val="32"/>
          <w:szCs w:val="32"/>
        </w:rPr>
        <w:t>畜禽养殖机械</w:t>
      </w:r>
    </w:p>
    <w:p w:rsidR="008F0EB1" w:rsidRDefault="00612A57">
      <w:pPr>
        <w:spacing w:line="576" w:lineRule="exact"/>
        <w:ind w:firstLineChars="200" w:firstLine="640"/>
        <w:rPr>
          <w:rFonts w:eastAsia="仿宋_GB2312"/>
          <w:sz w:val="32"/>
          <w:szCs w:val="32"/>
        </w:rPr>
      </w:pPr>
      <w:r>
        <w:rPr>
          <w:rFonts w:eastAsia="仿宋_GB2312"/>
          <w:sz w:val="32"/>
          <w:szCs w:val="32"/>
        </w:rPr>
        <w:t xml:space="preserve">10.1 </w:t>
      </w:r>
      <w:r>
        <w:rPr>
          <w:rFonts w:eastAsia="仿宋_GB2312" w:hAnsi="仿宋_GB2312"/>
          <w:sz w:val="32"/>
          <w:szCs w:val="32"/>
        </w:rPr>
        <w:t>畜禽养殖成套设备</w:t>
      </w:r>
    </w:p>
    <w:p w:rsidR="008F0EB1" w:rsidRDefault="00612A57">
      <w:pPr>
        <w:spacing w:line="576" w:lineRule="exact"/>
        <w:ind w:firstLineChars="200" w:firstLine="640"/>
        <w:rPr>
          <w:rFonts w:eastAsia="仿宋_GB2312"/>
          <w:sz w:val="32"/>
          <w:szCs w:val="32"/>
        </w:rPr>
      </w:pPr>
      <w:r>
        <w:rPr>
          <w:rFonts w:eastAsia="仿宋_GB2312"/>
          <w:sz w:val="32"/>
          <w:szCs w:val="32"/>
        </w:rPr>
        <w:lastRenderedPageBreak/>
        <w:t xml:space="preserve">10.1.1 </w:t>
      </w:r>
      <w:r>
        <w:rPr>
          <w:rFonts w:eastAsia="仿宋_GB2312" w:hAnsi="仿宋_GB2312"/>
          <w:sz w:val="32"/>
          <w:szCs w:val="32"/>
        </w:rPr>
        <w:t>蜜蜂养殖设备</w:t>
      </w:r>
    </w:p>
    <w:p w:rsidR="008F0EB1" w:rsidRDefault="00612A57">
      <w:pPr>
        <w:spacing w:line="576" w:lineRule="exact"/>
        <w:ind w:firstLineChars="200" w:firstLine="640"/>
        <w:rPr>
          <w:rFonts w:eastAsia="仿宋_GB2312"/>
          <w:sz w:val="32"/>
          <w:szCs w:val="32"/>
        </w:rPr>
      </w:pPr>
      <w:r>
        <w:rPr>
          <w:rFonts w:eastAsia="仿宋_GB2312"/>
          <w:sz w:val="32"/>
          <w:szCs w:val="32"/>
        </w:rPr>
        <w:t xml:space="preserve">10.2 </w:t>
      </w:r>
      <w:r>
        <w:rPr>
          <w:rFonts w:eastAsia="仿宋_GB2312" w:hAnsi="仿宋_GB2312"/>
          <w:sz w:val="32"/>
          <w:szCs w:val="32"/>
        </w:rPr>
        <w:t>畜禽繁育设备</w:t>
      </w:r>
    </w:p>
    <w:p w:rsidR="008F0EB1" w:rsidRDefault="00612A57">
      <w:pPr>
        <w:spacing w:line="576" w:lineRule="exact"/>
        <w:ind w:firstLineChars="200" w:firstLine="640"/>
        <w:rPr>
          <w:rFonts w:eastAsia="仿宋_GB2312"/>
          <w:sz w:val="32"/>
          <w:szCs w:val="32"/>
        </w:rPr>
      </w:pPr>
      <w:r>
        <w:rPr>
          <w:rFonts w:eastAsia="仿宋_GB2312"/>
          <w:sz w:val="32"/>
          <w:szCs w:val="32"/>
        </w:rPr>
        <w:t xml:space="preserve">10.2.1 </w:t>
      </w:r>
      <w:r>
        <w:rPr>
          <w:rFonts w:eastAsia="仿宋_GB2312" w:hAnsi="仿宋_GB2312"/>
          <w:sz w:val="32"/>
          <w:szCs w:val="32"/>
        </w:rPr>
        <w:t>孵化机</w:t>
      </w:r>
    </w:p>
    <w:p w:rsidR="008F0EB1" w:rsidRDefault="00612A57">
      <w:pPr>
        <w:spacing w:line="576" w:lineRule="exact"/>
        <w:ind w:firstLineChars="200" w:firstLine="640"/>
        <w:rPr>
          <w:rFonts w:eastAsia="仿宋_GB2312"/>
          <w:sz w:val="32"/>
          <w:szCs w:val="32"/>
        </w:rPr>
      </w:pPr>
      <w:r>
        <w:rPr>
          <w:rFonts w:eastAsia="仿宋_GB2312"/>
          <w:sz w:val="32"/>
          <w:szCs w:val="32"/>
        </w:rPr>
        <w:t xml:space="preserve">10.3 </w:t>
      </w:r>
      <w:r>
        <w:rPr>
          <w:rFonts w:eastAsia="仿宋_GB2312" w:hAnsi="仿宋_GB2312"/>
          <w:sz w:val="32"/>
          <w:szCs w:val="32"/>
        </w:rPr>
        <w:t>饲养设备</w:t>
      </w:r>
    </w:p>
    <w:p w:rsidR="008F0EB1" w:rsidRDefault="00612A57">
      <w:pPr>
        <w:spacing w:line="576" w:lineRule="exact"/>
        <w:ind w:firstLineChars="200" w:firstLine="640"/>
        <w:rPr>
          <w:rFonts w:eastAsia="仿宋_GB2312"/>
          <w:sz w:val="32"/>
          <w:szCs w:val="32"/>
        </w:rPr>
      </w:pPr>
      <w:r>
        <w:rPr>
          <w:rFonts w:eastAsia="仿宋_GB2312"/>
          <w:sz w:val="32"/>
          <w:szCs w:val="32"/>
        </w:rPr>
        <w:t xml:space="preserve">10.3.1 </w:t>
      </w:r>
      <w:r>
        <w:rPr>
          <w:rFonts w:eastAsia="仿宋_GB2312" w:hAnsi="仿宋_GB2312"/>
          <w:sz w:val="32"/>
          <w:szCs w:val="32"/>
        </w:rPr>
        <w:t>喂（送）料机</w:t>
      </w:r>
    </w:p>
    <w:p w:rsidR="008F0EB1" w:rsidRDefault="00612A57">
      <w:pPr>
        <w:spacing w:line="576" w:lineRule="exact"/>
        <w:ind w:firstLineChars="200" w:firstLine="643"/>
        <w:rPr>
          <w:rFonts w:eastAsia="仿宋_GB2312"/>
          <w:b/>
          <w:bCs/>
          <w:sz w:val="32"/>
          <w:szCs w:val="32"/>
        </w:rPr>
      </w:pPr>
      <w:r>
        <w:rPr>
          <w:rFonts w:eastAsia="仿宋_GB2312"/>
          <w:b/>
          <w:bCs/>
          <w:sz w:val="32"/>
          <w:szCs w:val="32"/>
        </w:rPr>
        <w:t>11.</w:t>
      </w:r>
      <w:r>
        <w:rPr>
          <w:rFonts w:eastAsia="仿宋_GB2312" w:hAnsi="仿宋_GB2312"/>
          <w:b/>
          <w:bCs/>
          <w:sz w:val="32"/>
          <w:szCs w:val="32"/>
        </w:rPr>
        <w:t>畜禽产品采集储运设备</w:t>
      </w:r>
    </w:p>
    <w:p w:rsidR="008F0EB1" w:rsidRDefault="00612A57">
      <w:pPr>
        <w:spacing w:line="576" w:lineRule="exact"/>
        <w:ind w:firstLineChars="200" w:firstLine="640"/>
        <w:rPr>
          <w:rFonts w:eastAsia="仿宋_GB2312"/>
          <w:sz w:val="32"/>
          <w:szCs w:val="32"/>
        </w:rPr>
      </w:pPr>
      <w:r>
        <w:rPr>
          <w:rFonts w:eastAsia="仿宋_GB2312"/>
          <w:sz w:val="32"/>
          <w:szCs w:val="32"/>
        </w:rPr>
        <w:t xml:space="preserve">11.1 </w:t>
      </w:r>
      <w:r>
        <w:rPr>
          <w:rFonts w:eastAsia="仿宋_GB2312" w:hAnsi="仿宋_GB2312"/>
          <w:sz w:val="32"/>
          <w:szCs w:val="32"/>
        </w:rPr>
        <w:t>畜禽产品采集设备</w:t>
      </w:r>
    </w:p>
    <w:p w:rsidR="008F0EB1" w:rsidRDefault="00612A57">
      <w:pPr>
        <w:spacing w:line="576" w:lineRule="exact"/>
        <w:ind w:firstLineChars="200" w:firstLine="640"/>
        <w:rPr>
          <w:rFonts w:eastAsia="仿宋_GB2312"/>
          <w:sz w:val="32"/>
          <w:szCs w:val="32"/>
        </w:rPr>
      </w:pPr>
      <w:r>
        <w:rPr>
          <w:rFonts w:eastAsia="仿宋_GB2312"/>
          <w:sz w:val="32"/>
          <w:szCs w:val="32"/>
        </w:rPr>
        <w:t xml:space="preserve">11.1.1 </w:t>
      </w:r>
      <w:r>
        <w:rPr>
          <w:rFonts w:eastAsia="仿宋_GB2312" w:hAnsi="仿宋_GB2312"/>
          <w:sz w:val="32"/>
          <w:szCs w:val="32"/>
        </w:rPr>
        <w:t>挤奶机</w:t>
      </w:r>
    </w:p>
    <w:p w:rsidR="008F0EB1" w:rsidRDefault="00612A57">
      <w:pPr>
        <w:spacing w:line="576" w:lineRule="exact"/>
        <w:ind w:firstLineChars="200" w:firstLine="640"/>
        <w:rPr>
          <w:rFonts w:eastAsia="仿宋_GB2312"/>
          <w:sz w:val="32"/>
          <w:szCs w:val="32"/>
        </w:rPr>
      </w:pPr>
      <w:r>
        <w:rPr>
          <w:rFonts w:eastAsia="仿宋_GB2312"/>
          <w:sz w:val="32"/>
          <w:szCs w:val="32"/>
        </w:rPr>
        <w:t xml:space="preserve">11.1.2 </w:t>
      </w:r>
      <w:r>
        <w:rPr>
          <w:rFonts w:eastAsia="仿宋_GB2312" w:hAnsi="仿宋_GB2312"/>
          <w:sz w:val="32"/>
          <w:szCs w:val="32"/>
        </w:rPr>
        <w:t>散装乳冷藏罐</w:t>
      </w:r>
    </w:p>
    <w:p w:rsidR="008F0EB1" w:rsidRDefault="00612A57">
      <w:pPr>
        <w:spacing w:line="576" w:lineRule="exact"/>
        <w:ind w:firstLineChars="200" w:firstLine="643"/>
        <w:rPr>
          <w:rFonts w:eastAsia="仿宋_GB2312"/>
          <w:b/>
          <w:bCs/>
          <w:sz w:val="32"/>
          <w:szCs w:val="32"/>
        </w:rPr>
      </w:pPr>
      <w:r>
        <w:rPr>
          <w:rFonts w:eastAsia="仿宋_GB2312"/>
          <w:b/>
          <w:bCs/>
          <w:sz w:val="32"/>
          <w:szCs w:val="32"/>
        </w:rPr>
        <w:t>12.</w:t>
      </w:r>
      <w:r>
        <w:rPr>
          <w:rFonts w:eastAsia="仿宋_GB2312" w:hAnsi="仿宋_GB2312"/>
          <w:b/>
          <w:bCs/>
          <w:sz w:val="32"/>
          <w:szCs w:val="32"/>
        </w:rPr>
        <w:t>畜禽养殖废弃物及病死畜禽处理设备</w:t>
      </w:r>
    </w:p>
    <w:p w:rsidR="008F0EB1" w:rsidRDefault="00612A57">
      <w:pPr>
        <w:spacing w:line="576" w:lineRule="exact"/>
        <w:ind w:firstLineChars="200" w:firstLine="640"/>
        <w:rPr>
          <w:rFonts w:eastAsia="仿宋_GB2312"/>
          <w:sz w:val="32"/>
          <w:szCs w:val="32"/>
        </w:rPr>
      </w:pPr>
      <w:r>
        <w:rPr>
          <w:rFonts w:eastAsia="仿宋_GB2312"/>
          <w:sz w:val="32"/>
          <w:szCs w:val="32"/>
        </w:rPr>
        <w:t xml:space="preserve">12.1 </w:t>
      </w:r>
      <w:r>
        <w:rPr>
          <w:rFonts w:eastAsia="仿宋_GB2312" w:hAnsi="仿宋_GB2312"/>
          <w:sz w:val="32"/>
          <w:szCs w:val="32"/>
        </w:rPr>
        <w:t>畜禽粪污资源化利用设备</w:t>
      </w:r>
    </w:p>
    <w:p w:rsidR="008F0EB1" w:rsidRDefault="00612A57">
      <w:pPr>
        <w:spacing w:line="576" w:lineRule="exact"/>
        <w:ind w:firstLineChars="200" w:firstLine="640"/>
        <w:rPr>
          <w:rFonts w:eastAsia="仿宋_GB2312"/>
          <w:sz w:val="32"/>
          <w:szCs w:val="32"/>
        </w:rPr>
      </w:pPr>
      <w:r>
        <w:rPr>
          <w:rFonts w:eastAsia="仿宋_GB2312"/>
          <w:sz w:val="32"/>
          <w:szCs w:val="32"/>
        </w:rPr>
        <w:t xml:space="preserve">12.1.1 </w:t>
      </w:r>
      <w:r>
        <w:rPr>
          <w:rFonts w:eastAsia="仿宋_GB2312" w:hAnsi="仿宋_GB2312"/>
          <w:sz w:val="32"/>
          <w:szCs w:val="32"/>
        </w:rPr>
        <w:t>清粪机</w:t>
      </w:r>
    </w:p>
    <w:p w:rsidR="008F0EB1" w:rsidRDefault="00612A57">
      <w:pPr>
        <w:spacing w:line="576" w:lineRule="exact"/>
        <w:ind w:firstLineChars="200" w:firstLine="640"/>
        <w:rPr>
          <w:rFonts w:eastAsia="仿宋_GB2312"/>
          <w:sz w:val="32"/>
          <w:szCs w:val="32"/>
        </w:rPr>
      </w:pPr>
      <w:r>
        <w:rPr>
          <w:rFonts w:eastAsia="仿宋_GB2312"/>
          <w:sz w:val="32"/>
          <w:szCs w:val="32"/>
        </w:rPr>
        <w:t xml:space="preserve">12.1.2 </w:t>
      </w:r>
      <w:r>
        <w:rPr>
          <w:rFonts w:eastAsia="仿宋_GB2312" w:hAnsi="仿宋_GB2312"/>
          <w:sz w:val="32"/>
          <w:szCs w:val="32"/>
        </w:rPr>
        <w:t>畜禽粪污固液分离机</w:t>
      </w:r>
    </w:p>
    <w:p w:rsidR="008F0EB1" w:rsidRDefault="00612A57">
      <w:pPr>
        <w:spacing w:line="576" w:lineRule="exact"/>
        <w:ind w:firstLineChars="200" w:firstLine="640"/>
        <w:rPr>
          <w:rFonts w:eastAsia="仿宋_GB2312"/>
          <w:sz w:val="32"/>
          <w:szCs w:val="32"/>
        </w:rPr>
      </w:pPr>
      <w:r>
        <w:rPr>
          <w:rFonts w:eastAsia="仿宋_GB2312"/>
          <w:sz w:val="32"/>
          <w:szCs w:val="32"/>
        </w:rPr>
        <w:t xml:space="preserve">12.1.3 </w:t>
      </w:r>
      <w:r>
        <w:rPr>
          <w:rFonts w:eastAsia="仿宋_GB2312" w:hAnsi="仿宋_GB2312"/>
          <w:sz w:val="32"/>
          <w:szCs w:val="32"/>
        </w:rPr>
        <w:t>畜禽粪便发酵处理设备</w:t>
      </w:r>
    </w:p>
    <w:p w:rsidR="008F0EB1" w:rsidRDefault="00612A57">
      <w:pPr>
        <w:spacing w:line="576" w:lineRule="exact"/>
        <w:ind w:firstLineChars="200" w:firstLine="640"/>
        <w:rPr>
          <w:rFonts w:eastAsia="仿宋_GB2312"/>
          <w:sz w:val="32"/>
          <w:szCs w:val="32"/>
        </w:rPr>
      </w:pPr>
      <w:r>
        <w:rPr>
          <w:rFonts w:eastAsia="仿宋_GB2312"/>
          <w:sz w:val="32"/>
          <w:szCs w:val="32"/>
        </w:rPr>
        <w:t xml:space="preserve">12.1.4 </w:t>
      </w:r>
      <w:r>
        <w:rPr>
          <w:rFonts w:eastAsia="仿宋_GB2312" w:hAnsi="仿宋_GB2312"/>
          <w:sz w:val="32"/>
          <w:szCs w:val="32"/>
        </w:rPr>
        <w:t>畜禽粪便翻堆设备</w:t>
      </w:r>
    </w:p>
    <w:p w:rsidR="008F0EB1" w:rsidRDefault="00612A57">
      <w:pPr>
        <w:spacing w:line="576" w:lineRule="exact"/>
        <w:ind w:firstLineChars="200" w:firstLine="640"/>
        <w:rPr>
          <w:rFonts w:eastAsia="仿宋_GB2312"/>
          <w:sz w:val="32"/>
          <w:szCs w:val="32"/>
        </w:rPr>
      </w:pPr>
      <w:r>
        <w:rPr>
          <w:rFonts w:eastAsia="仿宋_GB2312"/>
          <w:sz w:val="32"/>
          <w:szCs w:val="32"/>
        </w:rPr>
        <w:t xml:space="preserve">12.1.5 </w:t>
      </w:r>
      <w:r>
        <w:rPr>
          <w:rFonts w:eastAsia="仿宋_GB2312" w:hAnsi="仿宋_GB2312"/>
          <w:sz w:val="32"/>
          <w:szCs w:val="32"/>
        </w:rPr>
        <w:t>畜禽粪便干燥设备</w:t>
      </w:r>
    </w:p>
    <w:p w:rsidR="008F0EB1" w:rsidRDefault="00612A57">
      <w:pPr>
        <w:spacing w:line="576" w:lineRule="exact"/>
        <w:ind w:firstLineChars="200" w:firstLine="640"/>
        <w:rPr>
          <w:rFonts w:eastAsia="仿宋_GB2312"/>
          <w:sz w:val="32"/>
          <w:szCs w:val="32"/>
        </w:rPr>
      </w:pPr>
      <w:r>
        <w:rPr>
          <w:rFonts w:eastAsia="仿宋_GB2312"/>
          <w:sz w:val="32"/>
          <w:szCs w:val="32"/>
        </w:rPr>
        <w:t xml:space="preserve">12.1.6 </w:t>
      </w:r>
      <w:r>
        <w:rPr>
          <w:rFonts w:eastAsia="仿宋_GB2312" w:hAnsi="仿宋_GB2312"/>
          <w:sz w:val="32"/>
          <w:szCs w:val="32"/>
        </w:rPr>
        <w:t>沼液沼渣抽排设备</w:t>
      </w:r>
    </w:p>
    <w:p w:rsidR="008F0EB1" w:rsidRDefault="00612A57">
      <w:pPr>
        <w:spacing w:line="576" w:lineRule="exact"/>
        <w:ind w:firstLineChars="200" w:firstLine="640"/>
        <w:rPr>
          <w:rFonts w:eastAsia="仿宋_GB2312"/>
          <w:sz w:val="32"/>
          <w:szCs w:val="32"/>
        </w:rPr>
      </w:pPr>
      <w:r>
        <w:rPr>
          <w:rFonts w:eastAsia="仿宋_GB2312"/>
          <w:sz w:val="32"/>
          <w:szCs w:val="32"/>
        </w:rPr>
        <w:t xml:space="preserve">12.2 </w:t>
      </w:r>
      <w:r>
        <w:rPr>
          <w:rFonts w:eastAsia="仿宋_GB2312" w:hAnsi="仿宋_GB2312"/>
          <w:sz w:val="32"/>
          <w:szCs w:val="32"/>
        </w:rPr>
        <w:t>病死畜禽储运及处理设备</w:t>
      </w:r>
    </w:p>
    <w:p w:rsidR="008F0EB1" w:rsidRDefault="00612A57">
      <w:pPr>
        <w:spacing w:line="576" w:lineRule="exact"/>
        <w:ind w:firstLineChars="200" w:firstLine="640"/>
        <w:rPr>
          <w:rFonts w:eastAsia="仿宋_GB2312"/>
          <w:sz w:val="32"/>
          <w:szCs w:val="32"/>
        </w:rPr>
      </w:pPr>
      <w:r>
        <w:rPr>
          <w:rFonts w:eastAsia="仿宋_GB2312"/>
          <w:sz w:val="32"/>
          <w:szCs w:val="32"/>
        </w:rPr>
        <w:t xml:space="preserve">12.2.1 </w:t>
      </w:r>
      <w:r>
        <w:rPr>
          <w:rFonts w:eastAsia="仿宋_GB2312" w:hAnsi="仿宋_GB2312"/>
          <w:sz w:val="32"/>
          <w:szCs w:val="32"/>
        </w:rPr>
        <w:t>病死畜禽处理设备</w:t>
      </w:r>
    </w:p>
    <w:p w:rsidR="008F0EB1" w:rsidRDefault="00612A57">
      <w:pPr>
        <w:spacing w:line="576" w:lineRule="exact"/>
        <w:ind w:firstLineChars="200" w:firstLine="643"/>
        <w:rPr>
          <w:rFonts w:eastAsia="仿宋_GB2312"/>
          <w:b/>
          <w:bCs/>
          <w:sz w:val="32"/>
          <w:szCs w:val="32"/>
        </w:rPr>
      </w:pPr>
      <w:r>
        <w:rPr>
          <w:rFonts w:eastAsia="仿宋_GB2312"/>
          <w:b/>
          <w:bCs/>
          <w:sz w:val="32"/>
          <w:szCs w:val="32"/>
        </w:rPr>
        <w:t>13.</w:t>
      </w:r>
      <w:r>
        <w:rPr>
          <w:rFonts w:eastAsia="仿宋_GB2312" w:hAnsi="仿宋_GB2312"/>
          <w:b/>
          <w:bCs/>
          <w:sz w:val="32"/>
          <w:szCs w:val="32"/>
        </w:rPr>
        <w:t>水产养殖机械</w:t>
      </w:r>
    </w:p>
    <w:p w:rsidR="008F0EB1" w:rsidRDefault="00612A57">
      <w:pPr>
        <w:spacing w:line="576" w:lineRule="exact"/>
        <w:ind w:firstLineChars="200" w:firstLine="640"/>
        <w:rPr>
          <w:rFonts w:eastAsia="仿宋_GB2312"/>
          <w:sz w:val="32"/>
          <w:szCs w:val="32"/>
        </w:rPr>
      </w:pPr>
      <w:r>
        <w:rPr>
          <w:rFonts w:eastAsia="仿宋_GB2312"/>
          <w:sz w:val="32"/>
          <w:szCs w:val="32"/>
        </w:rPr>
        <w:t xml:space="preserve">13.1 </w:t>
      </w:r>
      <w:r>
        <w:rPr>
          <w:rFonts w:eastAsia="仿宋_GB2312" w:hAnsi="仿宋_GB2312"/>
          <w:sz w:val="32"/>
          <w:szCs w:val="32"/>
        </w:rPr>
        <w:t>投饲机械</w:t>
      </w:r>
    </w:p>
    <w:p w:rsidR="008F0EB1" w:rsidRDefault="00612A57">
      <w:pPr>
        <w:spacing w:line="576" w:lineRule="exact"/>
        <w:ind w:firstLineChars="200" w:firstLine="640"/>
        <w:rPr>
          <w:rFonts w:eastAsia="仿宋_GB2312"/>
          <w:sz w:val="32"/>
          <w:szCs w:val="32"/>
        </w:rPr>
      </w:pPr>
      <w:r>
        <w:rPr>
          <w:rFonts w:eastAsia="仿宋_GB2312"/>
          <w:sz w:val="32"/>
          <w:szCs w:val="32"/>
        </w:rPr>
        <w:t xml:space="preserve">13.1.1 </w:t>
      </w:r>
      <w:r>
        <w:rPr>
          <w:rFonts w:eastAsia="仿宋_GB2312" w:hAnsi="仿宋_GB2312"/>
          <w:sz w:val="32"/>
          <w:szCs w:val="32"/>
        </w:rPr>
        <w:t>投（饲）饵机</w:t>
      </w:r>
    </w:p>
    <w:p w:rsidR="008F0EB1" w:rsidRDefault="00612A57">
      <w:pPr>
        <w:spacing w:line="576" w:lineRule="exact"/>
        <w:ind w:firstLineChars="200" w:firstLine="640"/>
        <w:rPr>
          <w:rFonts w:eastAsia="仿宋_GB2312"/>
          <w:sz w:val="32"/>
          <w:szCs w:val="32"/>
        </w:rPr>
      </w:pPr>
      <w:r>
        <w:rPr>
          <w:rFonts w:eastAsia="仿宋_GB2312"/>
          <w:sz w:val="32"/>
          <w:szCs w:val="32"/>
        </w:rPr>
        <w:t xml:space="preserve">13.2 </w:t>
      </w:r>
      <w:r>
        <w:rPr>
          <w:rFonts w:eastAsia="仿宋_GB2312" w:hAnsi="仿宋_GB2312"/>
          <w:sz w:val="32"/>
          <w:szCs w:val="32"/>
        </w:rPr>
        <w:t>水质调控设备</w:t>
      </w:r>
    </w:p>
    <w:p w:rsidR="008F0EB1" w:rsidRDefault="00612A57">
      <w:pPr>
        <w:spacing w:line="576" w:lineRule="exact"/>
        <w:ind w:firstLineChars="200" w:firstLine="640"/>
        <w:rPr>
          <w:rFonts w:eastAsia="仿宋_GB2312"/>
          <w:sz w:val="32"/>
          <w:szCs w:val="32"/>
        </w:rPr>
      </w:pPr>
      <w:r>
        <w:rPr>
          <w:rFonts w:eastAsia="仿宋_GB2312"/>
          <w:sz w:val="32"/>
          <w:szCs w:val="32"/>
        </w:rPr>
        <w:t xml:space="preserve">13.2.1 </w:t>
      </w:r>
      <w:r>
        <w:rPr>
          <w:rFonts w:eastAsia="仿宋_GB2312" w:hAnsi="仿宋_GB2312"/>
          <w:sz w:val="32"/>
          <w:szCs w:val="32"/>
        </w:rPr>
        <w:t>增氧机</w:t>
      </w:r>
    </w:p>
    <w:p w:rsidR="008F0EB1" w:rsidRDefault="00612A57">
      <w:pPr>
        <w:spacing w:line="576" w:lineRule="exact"/>
        <w:ind w:firstLineChars="200" w:firstLine="640"/>
        <w:rPr>
          <w:rFonts w:eastAsia="仿宋_GB2312"/>
          <w:sz w:val="32"/>
          <w:szCs w:val="32"/>
        </w:rPr>
      </w:pPr>
      <w:r>
        <w:rPr>
          <w:rFonts w:eastAsia="仿宋_GB2312"/>
          <w:sz w:val="32"/>
          <w:szCs w:val="32"/>
        </w:rPr>
        <w:lastRenderedPageBreak/>
        <w:t xml:space="preserve">13.2.2 </w:t>
      </w:r>
      <w:r>
        <w:rPr>
          <w:rFonts w:eastAsia="仿宋_GB2312" w:hAnsi="仿宋_GB2312"/>
          <w:sz w:val="32"/>
          <w:szCs w:val="32"/>
        </w:rPr>
        <w:t>水质调控监控设备</w:t>
      </w:r>
    </w:p>
    <w:p w:rsidR="008F0EB1" w:rsidRDefault="00612A57">
      <w:pPr>
        <w:spacing w:line="576" w:lineRule="exact"/>
        <w:ind w:firstLineChars="200" w:firstLine="643"/>
        <w:rPr>
          <w:rFonts w:eastAsia="仿宋_GB2312"/>
          <w:b/>
          <w:bCs/>
          <w:sz w:val="32"/>
          <w:szCs w:val="32"/>
        </w:rPr>
      </w:pPr>
      <w:r>
        <w:rPr>
          <w:rFonts w:eastAsia="仿宋_GB2312"/>
          <w:b/>
          <w:bCs/>
          <w:sz w:val="32"/>
          <w:szCs w:val="32"/>
        </w:rPr>
        <w:t xml:space="preserve"> 14.</w:t>
      </w:r>
      <w:r>
        <w:rPr>
          <w:rFonts w:eastAsia="仿宋_GB2312" w:hAnsi="仿宋_GB2312"/>
          <w:b/>
          <w:bCs/>
          <w:sz w:val="32"/>
          <w:szCs w:val="32"/>
        </w:rPr>
        <w:t>种子初加工机械</w:t>
      </w:r>
    </w:p>
    <w:p w:rsidR="008F0EB1" w:rsidRDefault="00612A57">
      <w:pPr>
        <w:spacing w:line="576" w:lineRule="exact"/>
        <w:ind w:firstLineChars="200" w:firstLine="640"/>
        <w:rPr>
          <w:rFonts w:eastAsia="仿宋_GB2312"/>
          <w:sz w:val="32"/>
          <w:szCs w:val="32"/>
        </w:rPr>
      </w:pPr>
      <w:r>
        <w:rPr>
          <w:rFonts w:eastAsia="仿宋_GB2312"/>
          <w:sz w:val="32"/>
          <w:szCs w:val="32"/>
        </w:rPr>
        <w:t xml:space="preserve">14.1 </w:t>
      </w:r>
      <w:r>
        <w:rPr>
          <w:rFonts w:eastAsia="仿宋_GB2312" w:hAnsi="仿宋_GB2312"/>
          <w:sz w:val="32"/>
          <w:szCs w:val="32"/>
        </w:rPr>
        <w:t>种子初加工机械</w:t>
      </w:r>
    </w:p>
    <w:p w:rsidR="008F0EB1" w:rsidRDefault="00612A57">
      <w:pPr>
        <w:spacing w:line="576" w:lineRule="exact"/>
        <w:ind w:firstLineChars="200" w:firstLine="640"/>
        <w:rPr>
          <w:rFonts w:eastAsia="仿宋_GB2312"/>
          <w:sz w:val="32"/>
          <w:szCs w:val="32"/>
        </w:rPr>
      </w:pPr>
      <w:r>
        <w:rPr>
          <w:rFonts w:eastAsia="仿宋_GB2312"/>
          <w:sz w:val="32"/>
          <w:szCs w:val="32"/>
        </w:rPr>
        <w:t xml:space="preserve">14.1.1 </w:t>
      </w:r>
      <w:r>
        <w:rPr>
          <w:rFonts w:eastAsia="仿宋_GB2312" w:hAnsi="仿宋_GB2312"/>
          <w:sz w:val="32"/>
          <w:szCs w:val="32"/>
        </w:rPr>
        <w:t>种子清选机</w:t>
      </w:r>
    </w:p>
    <w:p w:rsidR="008F0EB1" w:rsidRDefault="00612A57">
      <w:pPr>
        <w:spacing w:line="576" w:lineRule="exact"/>
        <w:ind w:firstLineChars="200" w:firstLine="643"/>
        <w:rPr>
          <w:rFonts w:eastAsia="仿宋_GB2312"/>
          <w:sz w:val="32"/>
          <w:szCs w:val="32"/>
        </w:rPr>
      </w:pPr>
      <w:r>
        <w:rPr>
          <w:rFonts w:eastAsia="仿宋_GB2312"/>
          <w:b/>
          <w:bCs/>
          <w:sz w:val="32"/>
          <w:szCs w:val="32"/>
        </w:rPr>
        <w:t>15.</w:t>
      </w:r>
      <w:r>
        <w:rPr>
          <w:rFonts w:eastAsia="仿宋_GB2312" w:hAnsi="仿宋_GB2312"/>
          <w:b/>
          <w:bCs/>
          <w:sz w:val="32"/>
          <w:szCs w:val="32"/>
        </w:rPr>
        <w:t>粮油糖初加工机械</w:t>
      </w:r>
    </w:p>
    <w:p w:rsidR="008F0EB1" w:rsidRDefault="00612A57">
      <w:pPr>
        <w:spacing w:line="576" w:lineRule="exact"/>
        <w:ind w:firstLineChars="200" w:firstLine="640"/>
        <w:rPr>
          <w:rFonts w:eastAsia="仿宋_GB2312"/>
          <w:sz w:val="32"/>
          <w:szCs w:val="32"/>
        </w:rPr>
      </w:pPr>
      <w:r>
        <w:rPr>
          <w:rFonts w:eastAsia="仿宋_GB2312"/>
          <w:sz w:val="32"/>
          <w:szCs w:val="32"/>
        </w:rPr>
        <w:t xml:space="preserve">15.1 </w:t>
      </w:r>
      <w:r>
        <w:rPr>
          <w:rFonts w:eastAsia="仿宋_GB2312" w:hAnsi="仿宋_GB2312"/>
          <w:sz w:val="32"/>
          <w:szCs w:val="32"/>
        </w:rPr>
        <w:t>粮食初加工机械</w:t>
      </w:r>
    </w:p>
    <w:p w:rsidR="008F0EB1" w:rsidRDefault="00612A57">
      <w:pPr>
        <w:spacing w:line="576" w:lineRule="exact"/>
        <w:ind w:firstLineChars="200" w:firstLine="640"/>
        <w:rPr>
          <w:rFonts w:eastAsia="仿宋_GB2312"/>
          <w:sz w:val="32"/>
          <w:szCs w:val="32"/>
        </w:rPr>
      </w:pPr>
      <w:r>
        <w:rPr>
          <w:rFonts w:eastAsia="仿宋_GB2312"/>
          <w:sz w:val="32"/>
          <w:szCs w:val="32"/>
        </w:rPr>
        <w:t xml:space="preserve">15.1.1 </w:t>
      </w:r>
      <w:r>
        <w:rPr>
          <w:rFonts w:eastAsia="仿宋_GB2312" w:hAnsi="仿宋_GB2312"/>
          <w:sz w:val="32"/>
          <w:szCs w:val="32"/>
        </w:rPr>
        <w:t>谷物（粮食）干燥机（烘干机）</w:t>
      </w:r>
    </w:p>
    <w:p w:rsidR="008F0EB1" w:rsidRDefault="00612A57">
      <w:pPr>
        <w:spacing w:line="576" w:lineRule="exact"/>
        <w:ind w:firstLineChars="200" w:firstLine="640"/>
        <w:rPr>
          <w:rFonts w:eastAsia="仿宋_GB2312"/>
          <w:sz w:val="32"/>
          <w:szCs w:val="32"/>
        </w:rPr>
      </w:pPr>
      <w:r>
        <w:rPr>
          <w:rFonts w:eastAsia="仿宋_GB2312"/>
          <w:sz w:val="32"/>
          <w:szCs w:val="32"/>
        </w:rPr>
        <w:t xml:space="preserve">15.1.2 </w:t>
      </w:r>
      <w:r>
        <w:rPr>
          <w:rFonts w:eastAsia="仿宋_GB2312" w:hAnsi="仿宋_GB2312"/>
          <w:sz w:val="32"/>
          <w:szCs w:val="32"/>
        </w:rPr>
        <w:t>碾米机</w:t>
      </w:r>
    </w:p>
    <w:p w:rsidR="008F0EB1" w:rsidRDefault="00612A57">
      <w:pPr>
        <w:spacing w:line="576" w:lineRule="exact"/>
        <w:ind w:firstLineChars="200" w:firstLine="640"/>
        <w:rPr>
          <w:rFonts w:eastAsia="仿宋_GB2312"/>
          <w:sz w:val="32"/>
          <w:szCs w:val="32"/>
        </w:rPr>
      </w:pPr>
      <w:r>
        <w:rPr>
          <w:rFonts w:eastAsia="仿宋_GB2312"/>
          <w:sz w:val="32"/>
          <w:szCs w:val="32"/>
        </w:rPr>
        <w:t xml:space="preserve">15.1.3 </w:t>
      </w:r>
      <w:r>
        <w:rPr>
          <w:rFonts w:eastAsia="仿宋_GB2312" w:hAnsi="仿宋_GB2312"/>
          <w:sz w:val="32"/>
          <w:szCs w:val="32"/>
        </w:rPr>
        <w:t>粮食色选机</w:t>
      </w:r>
    </w:p>
    <w:p w:rsidR="008F0EB1" w:rsidRDefault="00612A57">
      <w:pPr>
        <w:spacing w:line="576" w:lineRule="exact"/>
        <w:ind w:firstLineChars="200" w:firstLine="640"/>
        <w:rPr>
          <w:rFonts w:eastAsia="仿宋_GB2312"/>
          <w:sz w:val="32"/>
          <w:szCs w:val="32"/>
        </w:rPr>
      </w:pPr>
      <w:r>
        <w:rPr>
          <w:rFonts w:eastAsia="仿宋_GB2312"/>
          <w:sz w:val="32"/>
          <w:szCs w:val="32"/>
        </w:rPr>
        <w:t xml:space="preserve">15.1.4 </w:t>
      </w:r>
      <w:r>
        <w:rPr>
          <w:rFonts w:eastAsia="仿宋_GB2312" w:hAnsi="仿宋_GB2312"/>
          <w:sz w:val="32"/>
          <w:szCs w:val="32"/>
        </w:rPr>
        <w:t>磨浆机</w:t>
      </w:r>
    </w:p>
    <w:p w:rsidR="008F0EB1" w:rsidRDefault="00612A57">
      <w:pPr>
        <w:spacing w:line="576" w:lineRule="exact"/>
        <w:ind w:firstLineChars="200" w:firstLine="640"/>
        <w:rPr>
          <w:rFonts w:eastAsia="仿宋_GB2312"/>
          <w:sz w:val="32"/>
          <w:szCs w:val="32"/>
        </w:rPr>
      </w:pPr>
      <w:r>
        <w:rPr>
          <w:rFonts w:eastAsia="仿宋_GB2312"/>
          <w:sz w:val="32"/>
          <w:szCs w:val="32"/>
        </w:rPr>
        <w:t xml:space="preserve">15.2 </w:t>
      </w:r>
      <w:r>
        <w:rPr>
          <w:rFonts w:eastAsia="仿宋_GB2312" w:hAnsi="仿宋_GB2312"/>
          <w:sz w:val="32"/>
          <w:szCs w:val="32"/>
        </w:rPr>
        <w:t>油料初加工机械</w:t>
      </w:r>
    </w:p>
    <w:p w:rsidR="008F0EB1" w:rsidRDefault="00612A57">
      <w:pPr>
        <w:spacing w:line="576" w:lineRule="exact"/>
        <w:ind w:firstLineChars="200" w:firstLine="640"/>
        <w:rPr>
          <w:rFonts w:eastAsia="仿宋_GB2312"/>
          <w:sz w:val="32"/>
          <w:szCs w:val="32"/>
        </w:rPr>
      </w:pPr>
      <w:r>
        <w:rPr>
          <w:rFonts w:eastAsia="仿宋_GB2312"/>
          <w:sz w:val="32"/>
          <w:szCs w:val="32"/>
        </w:rPr>
        <w:t xml:space="preserve">14.2.1 </w:t>
      </w:r>
      <w:r>
        <w:rPr>
          <w:rFonts w:eastAsia="仿宋_GB2312" w:hAnsi="仿宋_GB2312"/>
          <w:sz w:val="32"/>
          <w:szCs w:val="32"/>
        </w:rPr>
        <w:t>油菜籽干燥机</w:t>
      </w:r>
    </w:p>
    <w:p w:rsidR="008F0EB1" w:rsidRDefault="00612A57">
      <w:pPr>
        <w:spacing w:line="576" w:lineRule="exact"/>
        <w:ind w:firstLineChars="200" w:firstLine="643"/>
        <w:rPr>
          <w:rFonts w:eastAsia="仿宋_GB2312"/>
          <w:b/>
          <w:bCs/>
          <w:sz w:val="32"/>
          <w:szCs w:val="32"/>
        </w:rPr>
      </w:pPr>
      <w:r>
        <w:rPr>
          <w:rFonts w:eastAsia="仿宋_GB2312"/>
          <w:b/>
          <w:bCs/>
          <w:sz w:val="32"/>
          <w:szCs w:val="32"/>
        </w:rPr>
        <w:t>16.</w:t>
      </w:r>
      <w:r>
        <w:rPr>
          <w:rFonts w:eastAsia="仿宋_GB2312" w:hAnsi="仿宋_GB2312"/>
          <w:b/>
          <w:bCs/>
          <w:sz w:val="32"/>
          <w:szCs w:val="32"/>
        </w:rPr>
        <w:t>果菜茶初加工机械</w:t>
      </w:r>
    </w:p>
    <w:p w:rsidR="008F0EB1" w:rsidRDefault="00612A57">
      <w:pPr>
        <w:spacing w:line="576" w:lineRule="exact"/>
        <w:ind w:firstLineChars="200" w:firstLine="640"/>
        <w:rPr>
          <w:rFonts w:eastAsia="仿宋_GB2312"/>
          <w:sz w:val="32"/>
          <w:szCs w:val="32"/>
        </w:rPr>
      </w:pPr>
      <w:r>
        <w:rPr>
          <w:rFonts w:eastAsia="仿宋_GB2312"/>
          <w:sz w:val="32"/>
          <w:szCs w:val="32"/>
        </w:rPr>
        <w:t xml:space="preserve">16.1 </w:t>
      </w:r>
      <w:r>
        <w:rPr>
          <w:rFonts w:eastAsia="仿宋_GB2312" w:hAnsi="仿宋_GB2312"/>
          <w:sz w:val="32"/>
          <w:szCs w:val="32"/>
        </w:rPr>
        <w:t>果蔬初加工机械</w:t>
      </w:r>
    </w:p>
    <w:p w:rsidR="008F0EB1" w:rsidRDefault="00612A57">
      <w:pPr>
        <w:spacing w:line="576" w:lineRule="exact"/>
        <w:ind w:firstLineChars="200" w:firstLine="640"/>
        <w:rPr>
          <w:rFonts w:eastAsia="仿宋_GB2312"/>
          <w:sz w:val="32"/>
          <w:szCs w:val="32"/>
        </w:rPr>
      </w:pPr>
      <w:r>
        <w:rPr>
          <w:rFonts w:eastAsia="仿宋_GB2312"/>
          <w:sz w:val="32"/>
          <w:szCs w:val="32"/>
        </w:rPr>
        <w:t xml:space="preserve">16.1.1 </w:t>
      </w:r>
      <w:r>
        <w:rPr>
          <w:rFonts w:eastAsia="仿宋_GB2312" w:hAnsi="仿宋_GB2312"/>
          <w:sz w:val="32"/>
          <w:szCs w:val="32"/>
        </w:rPr>
        <w:t>果蔬分级机</w:t>
      </w:r>
    </w:p>
    <w:p w:rsidR="008F0EB1" w:rsidRDefault="00612A57">
      <w:pPr>
        <w:spacing w:line="576" w:lineRule="exact"/>
        <w:ind w:firstLineChars="200" w:firstLine="640"/>
        <w:rPr>
          <w:rFonts w:eastAsia="仿宋_GB2312"/>
          <w:sz w:val="32"/>
          <w:szCs w:val="32"/>
        </w:rPr>
      </w:pPr>
      <w:r>
        <w:rPr>
          <w:rFonts w:eastAsia="仿宋_GB2312"/>
          <w:sz w:val="32"/>
          <w:szCs w:val="32"/>
        </w:rPr>
        <w:t xml:space="preserve">16.1.2 </w:t>
      </w:r>
      <w:r>
        <w:rPr>
          <w:rFonts w:eastAsia="仿宋_GB2312" w:hAnsi="仿宋_GB2312"/>
          <w:sz w:val="32"/>
          <w:szCs w:val="32"/>
        </w:rPr>
        <w:t>果蔬清洗机</w:t>
      </w:r>
    </w:p>
    <w:p w:rsidR="008F0EB1" w:rsidRDefault="00612A57">
      <w:pPr>
        <w:spacing w:line="576" w:lineRule="exact"/>
        <w:ind w:firstLineChars="200" w:firstLine="640"/>
        <w:rPr>
          <w:rFonts w:eastAsia="仿宋_GB2312"/>
          <w:sz w:val="32"/>
          <w:szCs w:val="32"/>
        </w:rPr>
      </w:pPr>
      <w:r>
        <w:rPr>
          <w:rFonts w:eastAsia="仿宋_GB2312"/>
          <w:sz w:val="32"/>
          <w:szCs w:val="32"/>
        </w:rPr>
        <w:t xml:space="preserve">16.1.3 </w:t>
      </w:r>
      <w:r>
        <w:rPr>
          <w:rFonts w:eastAsia="仿宋_GB2312" w:hAnsi="仿宋_GB2312"/>
          <w:sz w:val="32"/>
          <w:szCs w:val="32"/>
        </w:rPr>
        <w:t>水果打蜡机</w:t>
      </w:r>
    </w:p>
    <w:p w:rsidR="008F0EB1" w:rsidRDefault="00612A57">
      <w:pPr>
        <w:spacing w:line="576" w:lineRule="exact"/>
        <w:ind w:firstLineChars="200" w:firstLine="640"/>
        <w:rPr>
          <w:rFonts w:eastAsia="仿宋_GB2312"/>
          <w:sz w:val="32"/>
          <w:szCs w:val="32"/>
        </w:rPr>
      </w:pPr>
      <w:r>
        <w:rPr>
          <w:rFonts w:eastAsia="仿宋_GB2312"/>
          <w:sz w:val="32"/>
          <w:szCs w:val="32"/>
        </w:rPr>
        <w:t xml:space="preserve">16.1.4 </w:t>
      </w:r>
      <w:r>
        <w:rPr>
          <w:rFonts w:eastAsia="仿宋_GB2312" w:hAnsi="仿宋_GB2312"/>
          <w:sz w:val="32"/>
          <w:szCs w:val="32"/>
        </w:rPr>
        <w:t>果蔬干燥机</w:t>
      </w:r>
    </w:p>
    <w:p w:rsidR="008F0EB1" w:rsidRDefault="00612A57">
      <w:pPr>
        <w:spacing w:line="576" w:lineRule="exact"/>
        <w:ind w:firstLineChars="200" w:firstLine="640"/>
        <w:rPr>
          <w:rFonts w:eastAsia="仿宋_GB2312"/>
          <w:sz w:val="32"/>
          <w:szCs w:val="32"/>
        </w:rPr>
      </w:pPr>
      <w:r>
        <w:rPr>
          <w:rFonts w:eastAsia="仿宋_GB2312"/>
          <w:sz w:val="32"/>
          <w:szCs w:val="32"/>
        </w:rPr>
        <w:t xml:space="preserve">16.1.5 </w:t>
      </w:r>
      <w:r>
        <w:rPr>
          <w:rFonts w:eastAsia="仿宋_GB2312" w:hAnsi="仿宋_GB2312"/>
          <w:sz w:val="32"/>
          <w:szCs w:val="32"/>
        </w:rPr>
        <w:t>果蔬冷藏保鲜设备</w:t>
      </w:r>
    </w:p>
    <w:p w:rsidR="008F0EB1" w:rsidRDefault="00612A57">
      <w:pPr>
        <w:spacing w:line="576" w:lineRule="exact"/>
        <w:ind w:firstLineChars="200" w:firstLine="640"/>
        <w:rPr>
          <w:rFonts w:eastAsia="仿宋_GB2312"/>
          <w:sz w:val="32"/>
          <w:szCs w:val="32"/>
        </w:rPr>
      </w:pPr>
      <w:r>
        <w:rPr>
          <w:rFonts w:eastAsia="仿宋_GB2312"/>
          <w:sz w:val="32"/>
          <w:szCs w:val="32"/>
        </w:rPr>
        <w:t xml:space="preserve">16.2 </w:t>
      </w:r>
      <w:r>
        <w:rPr>
          <w:rFonts w:eastAsia="仿宋_GB2312" w:hAnsi="仿宋_GB2312"/>
          <w:sz w:val="32"/>
          <w:szCs w:val="32"/>
        </w:rPr>
        <w:t>茶叶初加工机械</w:t>
      </w:r>
    </w:p>
    <w:p w:rsidR="008F0EB1" w:rsidRDefault="00612A57">
      <w:pPr>
        <w:spacing w:line="576" w:lineRule="exact"/>
        <w:ind w:firstLineChars="200" w:firstLine="640"/>
        <w:rPr>
          <w:rFonts w:eastAsia="仿宋_GB2312"/>
          <w:sz w:val="32"/>
          <w:szCs w:val="32"/>
        </w:rPr>
      </w:pPr>
      <w:r>
        <w:rPr>
          <w:rFonts w:eastAsia="仿宋_GB2312"/>
          <w:sz w:val="32"/>
          <w:szCs w:val="32"/>
        </w:rPr>
        <w:t xml:space="preserve">16.2.1 </w:t>
      </w:r>
      <w:r>
        <w:rPr>
          <w:rFonts w:eastAsia="仿宋_GB2312" w:hAnsi="仿宋_GB2312"/>
          <w:sz w:val="32"/>
          <w:szCs w:val="32"/>
        </w:rPr>
        <w:t>茶叶杀青机</w:t>
      </w:r>
    </w:p>
    <w:p w:rsidR="008F0EB1" w:rsidRDefault="00612A57">
      <w:pPr>
        <w:spacing w:line="576" w:lineRule="exact"/>
        <w:ind w:firstLineChars="200" w:firstLine="640"/>
        <w:rPr>
          <w:rFonts w:eastAsia="仿宋_GB2312"/>
          <w:sz w:val="32"/>
          <w:szCs w:val="32"/>
        </w:rPr>
      </w:pPr>
      <w:r>
        <w:rPr>
          <w:rFonts w:eastAsia="仿宋_GB2312"/>
          <w:sz w:val="32"/>
          <w:szCs w:val="32"/>
        </w:rPr>
        <w:t xml:space="preserve">16.2.2 </w:t>
      </w:r>
      <w:r>
        <w:rPr>
          <w:rFonts w:eastAsia="仿宋_GB2312" w:hAnsi="仿宋_GB2312"/>
          <w:sz w:val="32"/>
          <w:szCs w:val="32"/>
        </w:rPr>
        <w:t>茶叶揉捻机</w:t>
      </w:r>
    </w:p>
    <w:p w:rsidR="008F0EB1" w:rsidRDefault="00612A57">
      <w:pPr>
        <w:spacing w:line="576" w:lineRule="exact"/>
        <w:ind w:firstLineChars="200" w:firstLine="640"/>
        <w:rPr>
          <w:rFonts w:eastAsia="仿宋_GB2312"/>
          <w:sz w:val="32"/>
          <w:szCs w:val="32"/>
        </w:rPr>
      </w:pPr>
      <w:r>
        <w:rPr>
          <w:rFonts w:eastAsia="仿宋_GB2312"/>
          <w:sz w:val="32"/>
          <w:szCs w:val="32"/>
        </w:rPr>
        <w:t xml:space="preserve">16.2.3 </w:t>
      </w:r>
      <w:r>
        <w:rPr>
          <w:rFonts w:eastAsia="仿宋_GB2312" w:hAnsi="仿宋_GB2312"/>
          <w:sz w:val="32"/>
          <w:szCs w:val="32"/>
        </w:rPr>
        <w:t>茶叶理条机</w:t>
      </w:r>
    </w:p>
    <w:p w:rsidR="008F0EB1" w:rsidRDefault="00612A57">
      <w:pPr>
        <w:spacing w:line="576" w:lineRule="exact"/>
        <w:ind w:firstLineChars="200" w:firstLine="640"/>
        <w:rPr>
          <w:rFonts w:eastAsia="仿宋_GB2312"/>
          <w:sz w:val="32"/>
          <w:szCs w:val="32"/>
        </w:rPr>
      </w:pPr>
      <w:r>
        <w:rPr>
          <w:rFonts w:eastAsia="仿宋_GB2312"/>
          <w:sz w:val="32"/>
          <w:szCs w:val="32"/>
        </w:rPr>
        <w:t xml:space="preserve">16.2.4 </w:t>
      </w:r>
      <w:r>
        <w:rPr>
          <w:rFonts w:eastAsia="仿宋_GB2312" w:hAnsi="仿宋_GB2312"/>
          <w:sz w:val="32"/>
          <w:szCs w:val="32"/>
        </w:rPr>
        <w:t>茶叶炒（烘）干机</w:t>
      </w:r>
    </w:p>
    <w:p w:rsidR="008F0EB1" w:rsidRDefault="00612A57">
      <w:pPr>
        <w:spacing w:line="576" w:lineRule="exact"/>
        <w:ind w:firstLineChars="200" w:firstLine="640"/>
        <w:rPr>
          <w:rFonts w:eastAsia="仿宋_GB2312"/>
          <w:sz w:val="32"/>
          <w:szCs w:val="32"/>
        </w:rPr>
      </w:pPr>
      <w:r>
        <w:rPr>
          <w:rFonts w:eastAsia="仿宋_GB2312"/>
          <w:sz w:val="32"/>
          <w:szCs w:val="32"/>
        </w:rPr>
        <w:lastRenderedPageBreak/>
        <w:t xml:space="preserve">16.2.5 </w:t>
      </w:r>
      <w:r>
        <w:rPr>
          <w:rFonts w:eastAsia="仿宋_GB2312" w:hAnsi="仿宋_GB2312"/>
          <w:sz w:val="32"/>
          <w:szCs w:val="32"/>
        </w:rPr>
        <w:t>茶叶清选机</w:t>
      </w:r>
    </w:p>
    <w:p w:rsidR="008F0EB1" w:rsidRDefault="00612A57">
      <w:pPr>
        <w:spacing w:line="576" w:lineRule="exact"/>
        <w:ind w:firstLineChars="200" w:firstLine="640"/>
        <w:rPr>
          <w:rFonts w:eastAsia="仿宋_GB2312"/>
          <w:sz w:val="32"/>
          <w:szCs w:val="32"/>
        </w:rPr>
      </w:pPr>
      <w:r>
        <w:rPr>
          <w:rFonts w:eastAsia="仿宋_GB2312"/>
          <w:sz w:val="32"/>
          <w:szCs w:val="32"/>
        </w:rPr>
        <w:t xml:space="preserve">16.2.6 </w:t>
      </w:r>
      <w:r>
        <w:rPr>
          <w:rFonts w:eastAsia="仿宋_GB2312" w:hAnsi="仿宋_GB2312"/>
          <w:sz w:val="32"/>
          <w:szCs w:val="32"/>
        </w:rPr>
        <w:t>茶叶色选机</w:t>
      </w:r>
    </w:p>
    <w:p w:rsidR="008F0EB1" w:rsidRDefault="00612A57">
      <w:pPr>
        <w:spacing w:line="576" w:lineRule="exact"/>
        <w:ind w:firstLineChars="200" w:firstLine="640"/>
        <w:rPr>
          <w:rFonts w:eastAsia="仿宋_GB2312"/>
          <w:sz w:val="32"/>
          <w:szCs w:val="32"/>
        </w:rPr>
      </w:pPr>
      <w:r>
        <w:rPr>
          <w:rFonts w:eastAsia="仿宋_GB2312"/>
          <w:sz w:val="32"/>
          <w:szCs w:val="32"/>
        </w:rPr>
        <w:t xml:space="preserve">16.2.7 </w:t>
      </w:r>
      <w:r>
        <w:rPr>
          <w:rFonts w:eastAsia="仿宋_GB2312" w:hAnsi="仿宋_GB2312"/>
          <w:sz w:val="32"/>
          <w:szCs w:val="32"/>
        </w:rPr>
        <w:t>茶叶输送机</w:t>
      </w:r>
    </w:p>
    <w:p w:rsidR="008F0EB1" w:rsidRDefault="00612A57">
      <w:pPr>
        <w:spacing w:line="576" w:lineRule="exact"/>
        <w:ind w:firstLineChars="200" w:firstLine="643"/>
        <w:rPr>
          <w:rFonts w:eastAsia="仿宋_GB2312"/>
          <w:b/>
          <w:bCs/>
          <w:sz w:val="32"/>
          <w:szCs w:val="32"/>
        </w:rPr>
      </w:pPr>
      <w:r>
        <w:rPr>
          <w:rFonts w:eastAsia="仿宋_GB2312"/>
          <w:b/>
          <w:bCs/>
          <w:sz w:val="32"/>
          <w:szCs w:val="32"/>
        </w:rPr>
        <w:t>17.</w:t>
      </w:r>
      <w:r>
        <w:rPr>
          <w:rFonts w:eastAsia="仿宋_GB2312" w:hAnsi="仿宋_GB2312"/>
          <w:b/>
          <w:bCs/>
          <w:sz w:val="32"/>
          <w:szCs w:val="32"/>
        </w:rPr>
        <w:t>棉麻蚕初加工机械</w:t>
      </w:r>
    </w:p>
    <w:p w:rsidR="008F0EB1" w:rsidRDefault="00612A57">
      <w:pPr>
        <w:spacing w:line="576" w:lineRule="exact"/>
        <w:ind w:firstLineChars="200" w:firstLine="640"/>
        <w:rPr>
          <w:rFonts w:eastAsia="仿宋_GB2312"/>
          <w:sz w:val="32"/>
          <w:szCs w:val="32"/>
        </w:rPr>
      </w:pPr>
      <w:r>
        <w:rPr>
          <w:rFonts w:eastAsia="仿宋_GB2312"/>
          <w:sz w:val="32"/>
          <w:szCs w:val="32"/>
        </w:rPr>
        <w:t xml:space="preserve">17.1 </w:t>
      </w:r>
      <w:r>
        <w:rPr>
          <w:rFonts w:eastAsia="仿宋_GB2312" w:hAnsi="仿宋_GB2312"/>
          <w:sz w:val="32"/>
          <w:szCs w:val="32"/>
        </w:rPr>
        <w:t>麻类初加工机械</w:t>
      </w:r>
    </w:p>
    <w:p w:rsidR="008F0EB1" w:rsidRDefault="00612A57">
      <w:pPr>
        <w:spacing w:line="576" w:lineRule="exact"/>
        <w:ind w:firstLineChars="200" w:firstLine="640"/>
        <w:rPr>
          <w:rFonts w:eastAsia="仿宋_GB2312"/>
          <w:sz w:val="32"/>
          <w:szCs w:val="32"/>
        </w:rPr>
      </w:pPr>
      <w:r>
        <w:rPr>
          <w:rFonts w:eastAsia="仿宋_GB2312"/>
          <w:sz w:val="32"/>
          <w:szCs w:val="32"/>
        </w:rPr>
        <w:t xml:space="preserve">17.1.1 </w:t>
      </w:r>
      <w:r>
        <w:rPr>
          <w:rFonts w:eastAsia="仿宋_GB2312" w:hAnsi="仿宋_GB2312"/>
          <w:sz w:val="32"/>
          <w:szCs w:val="32"/>
        </w:rPr>
        <w:t>剥（刮）麻机</w:t>
      </w:r>
    </w:p>
    <w:p w:rsidR="008F0EB1" w:rsidRDefault="00612A57">
      <w:pPr>
        <w:spacing w:line="576" w:lineRule="exact"/>
        <w:ind w:firstLineChars="200" w:firstLine="643"/>
        <w:rPr>
          <w:rFonts w:eastAsia="仿宋_GB2312"/>
          <w:b/>
          <w:bCs/>
          <w:sz w:val="32"/>
          <w:szCs w:val="32"/>
        </w:rPr>
      </w:pPr>
      <w:r>
        <w:rPr>
          <w:rFonts w:eastAsia="仿宋_GB2312"/>
          <w:b/>
          <w:bCs/>
          <w:sz w:val="32"/>
          <w:szCs w:val="32"/>
        </w:rPr>
        <w:t>18.</w:t>
      </w:r>
      <w:r>
        <w:rPr>
          <w:rFonts w:eastAsia="仿宋_GB2312" w:hAnsi="仿宋_GB2312"/>
          <w:b/>
          <w:bCs/>
          <w:sz w:val="32"/>
          <w:szCs w:val="32"/>
        </w:rPr>
        <w:t>农用动力机械</w:t>
      </w:r>
    </w:p>
    <w:p w:rsidR="008F0EB1" w:rsidRDefault="00612A57">
      <w:pPr>
        <w:spacing w:line="576" w:lineRule="exact"/>
        <w:ind w:firstLineChars="200" w:firstLine="640"/>
        <w:rPr>
          <w:rFonts w:eastAsia="仿宋_GB2312"/>
          <w:sz w:val="32"/>
          <w:szCs w:val="32"/>
        </w:rPr>
      </w:pPr>
      <w:r>
        <w:rPr>
          <w:rFonts w:eastAsia="仿宋_GB2312"/>
          <w:sz w:val="32"/>
          <w:szCs w:val="32"/>
        </w:rPr>
        <w:t xml:space="preserve">18.1 </w:t>
      </w:r>
      <w:r>
        <w:rPr>
          <w:rFonts w:eastAsia="仿宋_GB2312" w:hAnsi="仿宋_GB2312"/>
          <w:sz w:val="32"/>
          <w:szCs w:val="32"/>
        </w:rPr>
        <w:t>拖拉机</w:t>
      </w:r>
    </w:p>
    <w:p w:rsidR="008F0EB1" w:rsidRDefault="00612A57">
      <w:pPr>
        <w:spacing w:line="576" w:lineRule="exact"/>
        <w:ind w:firstLineChars="200" w:firstLine="640"/>
        <w:rPr>
          <w:rFonts w:eastAsia="仿宋_GB2312"/>
          <w:sz w:val="32"/>
          <w:szCs w:val="32"/>
        </w:rPr>
      </w:pPr>
      <w:r>
        <w:rPr>
          <w:rFonts w:eastAsia="仿宋_GB2312"/>
          <w:sz w:val="32"/>
          <w:szCs w:val="32"/>
        </w:rPr>
        <w:t xml:space="preserve">18.1.1 </w:t>
      </w:r>
      <w:r>
        <w:rPr>
          <w:rFonts w:eastAsia="仿宋_GB2312" w:hAnsi="仿宋_GB2312"/>
          <w:sz w:val="32"/>
          <w:szCs w:val="32"/>
        </w:rPr>
        <w:t>轮式拖拉机</w:t>
      </w:r>
    </w:p>
    <w:p w:rsidR="008F0EB1" w:rsidRDefault="00612A57">
      <w:pPr>
        <w:spacing w:line="576" w:lineRule="exact"/>
        <w:ind w:firstLineChars="200" w:firstLine="640"/>
        <w:rPr>
          <w:rFonts w:eastAsia="仿宋_GB2312"/>
          <w:sz w:val="32"/>
          <w:szCs w:val="32"/>
        </w:rPr>
      </w:pPr>
      <w:r>
        <w:rPr>
          <w:rFonts w:eastAsia="仿宋_GB2312"/>
          <w:sz w:val="32"/>
          <w:szCs w:val="32"/>
        </w:rPr>
        <w:t xml:space="preserve">18.1.2 </w:t>
      </w:r>
      <w:r>
        <w:rPr>
          <w:rFonts w:eastAsia="仿宋_GB2312" w:hAnsi="仿宋_GB2312"/>
          <w:sz w:val="32"/>
          <w:szCs w:val="32"/>
        </w:rPr>
        <w:t>履带式拖拉机</w:t>
      </w:r>
    </w:p>
    <w:p w:rsidR="008F0EB1" w:rsidRDefault="00612A57">
      <w:pPr>
        <w:spacing w:line="576" w:lineRule="exact"/>
        <w:ind w:firstLineChars="200" w:firstLine="643"/>
        <w:rPr>
          <w:rFonts w:eastAsia="仿宋_GB2312"/>
          <w:sz w:val="32"/>
          <w:szCs w:val="32"/>
        </w:rPr>
      </w:pPr>
      <w:r>
        <w:rPr>
          <w:rFonts w:eastAsia="仿宋_GB2312"/>
          <w:b/>
          <w:bCs/>
          <w:sz w:val="32"/>
          <w:szCs w:val="32"/>
        </w:rPr>
        <w:t>19.</w:t>
      </w:r>
      <w:r>
        <w:rPr>
          <w:rFonts w:eastAsia="仿宋_GB2312" w:hAnsi="仿宋_GB2312"/>
          <w:b/>
          <w:bCs/>
          <w:sz w:val="32"/>
          <w:szCs w:val="32"/>
        </w:rPr>
        <w:t>农用搬运机械</w:t>
      </w:r>
    </w:p>
    <w:p w:rsidR="008F0EB1" w:rsidRDefault="00612A57">
      <w:pPr>
        <w:spacing w:line="576" w:lineRule="exact"/>
        <w:ind w:firstLineChars="200" w:firstLine="640"/>
        <w:rPr>
          <w:rFonts w:eastAsia="仿宋_GB2312"/>
          <w:sz w:val="32"/>
          <w:szCs w:val="32"/>
        </w:rPr>
      </w:pPr>
      <w:r>
        <w:rPr>
          <w:rFonts w:eastAsia="仿宋_GB2312"/>
          <w:sz w:val="32"/>
          <w:szCs w:val="32"/>
        </w:rPr>
        <w:t xml:space="preserve">19.1 </w:t>
      </w:r>
      <w:r>
        <w:rPr>
          <w:rFonts w:eastAsia="仿宋_GB2312" w:hAnsi="仿宋_GB2312"/>
          <w:sz w:val="32"/>
          <w:szCs w:val="32"/>
        </w:rPr>
        <w:t>农用运输机械</w:t>
      </w:r>
    </w:p>
    <w:p w:rsidR="008F0EB1" w:rsidRDefault="00612A57">
      <w:pPr>
        <w:spacing w:line="576" w:lineRule="exact"/>
        <w:ind w:firstLineChars="200" w:firstLine="640"/>
        <w:rPr>
          <w:rFonts w:eastAsia="仿宋_GB2312"/>
          <w:sz w:val="32"/>
          <w:szCs w:val="32"/>
        </w:rPr>
      </w:pPr>
      <w:r>
        <w:rPr>
          <w:rFonts w:eastAsia="仿宋_GB2312"/>
          <w:sz w:val="32"/>
          <w:szCs w:val="32"/>
        </w:rPr>
        <w:t xml:space="preserve">19.1.1 </w:t>
      </w:r>
      <w:r>
        <w:rPr>
          <w:rFonts w:eastAsia="仿宋_GB2312" w:hAnsi="仿宋_GB2312"/>
          <w:sz w:val="32"/>
          <w:szCs w:val="32"/>
        </w:rPr>
        <w:t>轨道运输机</w:t>
      </w:r>
    </w:p>
    <w:p w:rsidR="008F0EB1" w:rsidRDefault="00612A57">
      <w:pPr>
        <w:spacing w:line="576" w:lineRule="exact"/>
        <w:ind w:firstLineChars="200" w:firstLine="643"/>
        <w:rPr>
          <w:rFonts w:eastAsia="仿宋_GB2312"/>
          <w:b/>
          <w:bCs/>
          <w:sz w:val="32"/>
          <w:szCs w:val="32"/>
        </w:rPr>
      </w:pPr>
      <w:r>
        <w:rPr>
          <w:rFonts w:eastAsia="仿宋_GB2312"/>
          <w:b/>
          <w:bCs/>
          <w:sz w:val="32"/>
          <w:szCs w:val="32"/>
        </w:rPr>
        <w:t>20.</w:t>
      </w:r>
      <w:r>
        <w:rPr>
          <w:rFonts w:eastAsia="仿宋_GB2312" w:hAnsi="仿宋_GB2312"/>
          <w:b/>
          <w:bCs/>
          <w:sz w:val="32"/>
          <w:szCs w:val="32"/>
        </w:rPr>
        <w:t>农用水泵</w:t>
      </w:r>
    </w:p>
    <w:p w:rsidR="008F0EB1" w:rsidRDefault="00612A57">
      <w:pPr>
        <w:spacing w:line="576" w:lineRule="exact"/>
        <w:ind w:firstLineChars="200" w:firstLine="640"/>
        <w:rPr>
          <w:rFonts w:eastAsia="仿宋_GB2312"/>
          <w:sz w:val="32"/>
          <w:szCs w:val="32"/>
        </w:rPr>
      </w:pPr>
      <w:r>
        <w:rPr>
          <w:rFonts w:eastAsia="仿宋_GB2312"/>
          <w:sz w:val="32"/>
          <w:szCs w:val="32"/>
        </w:rPr>
        <w:t xml:space="preserve">20.1 </w:t>
      </w:r>
      <w:r>
        <w:rPr>
          <w:rFonts w:eastAsia="仿宋_GB2312" w:hAnsi="仿宋_GB2312"/>
          <w:sz w:val="32"/>
          <w:szCs w:val="32"/>
        </w:rPr>
        <w:t>农用水泵</w:t>
      </w:r>
    </w:p>
    <w:p w:rsidR="008F0EB1" w:rsidRDefault="00612A57">
      <w:pPr>
        <w:spacing w:line="576" w:lineRule="exact"/>
        <w:ind w:firstLineChars="200" w:firstLine="640"/>
        <w:rPr>
          <w:rFonts w:eastAsia="仿宋_GB2312"/>
          <w:sz w:val="32"/>
          <w:szCs w:val="32"/>
        </w:rPr>
      </w:pPr>
      <w:r>
        <w:rPr>
          <w:rFonts w:eastAsia="仿宋_GB2312"/>
          <w:sz w:val="32"/>
          <w:szCs w:val="32"/>
        </w:rPr>
        <w:t xml:space="preserve">20.1.1 </w:t>
      </w:r>
      <w:r>
        <w:rPr>
          <w:rFonts w:eastAsia="仿宋_GB2312" w:hAnsi="仿宋_GB2312"/>
          <w:sz w:val="32"/>
          <w:szCs w:val="32"/>
        </w:rPr>
        <w:t>潜水电泵</w:t>
      </w:r>
    </w:p>
    <w:p w:rsidR="008F0EB1" w:rsidRDefault="00612A57">
      <w:pPr>
        <w:spacing w:line="576" w:lineRule="exact"/>
        <w:ind w:firstLineChars="200" w:firstLine="640"/>
        <w:rPr>
          <w:rFonts w:eastAsia="仿宋_GB2312"/>
          <w:sz w:val="32"/>
          <w:szCs w:val="32"/>
        </w:rPr>
      </w:pPr>
      <w:r>
        <w:rPr>
          <w:rFonts w:eastAsia="仿宋_GB2312"/>
          <w:sz w:val="32"/>
          <w:szCs w:val="32"/>
        </w:rPr>
        <w:t xml:space="preserve">20.1.2 </w:t>
      </w:r>
      <w:r>
        <w:rPr>
          <w:rFonts w:eastAsia="仿宋_GB2312" w:hAnsi="仿宋_GB2312"/>
          <w:sz w:val="32"/>
          <w:szCs w:val="32"/>
        </w:rPr>
        <w:t>地面泵（机组）</w:t>
      </w:r>
    </w:p>
    <w:p w:rsidR="008F0EB1" w:rsidRDefault="00612A57">
      <w:pPr>
        <w:spacing w:line="576" w:lineRule="exact"/>
        <w:ind w:firstLineChars="200" w:firstLine="643"/>
        <w:rPr>
          <w:rFonts w:eastAsia="仿宋_GB2312"/>
          <w:b/>
          <w:bCs/>
          <w:sz w:val="32"/>
          <w:szCs w:val="32"/>
        </w:rPr>
      </w:pPr>
      <w:r>
        <w:rPr>
          <w:rFonts w:eastAsia="仿宋_GB2312"/>
          <w:b/>
          <w:bCs/>
          <w:sz w:val="32"/>
          <w:szCs w:val="32"/>
        </w:rPr>
        <w:t>21.</w:t>
      </w:r>
      <w:r>
        <w:rPr>
          <w:rFonts w:eastAsia="仿宋_GB2312" w:hAnsi="仿宋_GB2312"/>
          <w:b/>
          <w:bCs/>
          <w:sz w:val="32"/>
          <w:szCs w:val="32"/>
        </w:rPr>
        <w:t>设施环境控制设备</w:t>
      </w:r>
    </w:p>
    <w:p w:rsidR="008F0EB1" w:rsidRDefault="00612A57">
      <w:pPr>
        <w:spacing w:line="576" w:lineRule="exact"/>
        <w:ind w:firstLineChars="200" w:firstLine="640"/>
        <w:rPr>
          <w:rFonts w:eastAsia="仿宋_GB2312"/>
          <w:sz w:val="32"/>
          <w:szCs w:val="32"/>
        </w:rPr>
      </w:pPr>
      <w:r>
        <w:rPr>
          <w:rFonts w:eastAsia="仿宋_GB2312"/>
          <w:sz w:val="32"/>
          <w:szCs w:val="32"/>
        </w:rPr>
        <w:t xml:space="preserve">21.1 </w:t>
      </w:r>
      <w:r>
        <w:rPr>
          <w:rFonts w:eastAsia="仿宋_GB2312" w:hAnsi="仿宋_GB2312"/>
          <w:sz w:val="32"/>
          <w:szCs w:val="32"/>
        </w:rPr>
        <w:t>设施环境控制设备</w:t>
      </w:r>
    </w:p>
    <w:p w:rsidR="008F0EB1" w:rsidRDefault="00612A57">
      <w:pPr>
        <w:spacing w:line="576" w:lineRule="exact"/>
        <w:ind w:firstLineChars="200" w:firstLine="640"/>
        <w:rPr>
          <w:rFonts w:eastAsia="仿宋_GB2312"/>
          <w:sz w:val="32"/>
          <w:szCs w:val="32"/>
        </w:rPr>
      </w:pPr>
      <w:r>
        <w:rPr>
          <w:rFonts w:eastAsia="仿宋_GB2312"/>
          <w:sz w:val="32"/>
          <w:szCs w:val="32"/>
        </w:rPr>
        <w:t xml:space="preserve">21.1.1 </w:t>
      </w:r>
      <w:r>
        <w:rPr>
          <w:rFonts w:eastAsia="仿宋_GB2312" w:hAnsi="仿宋_GB2312"/>
          <w:sz w:val="32"/>
          <w:szCs w:val="32"/>
        </w:rPr>
        <w:t>加温设备</w:t>
      </w:r>
    </w:p>
    <w:p w:rsidR="008F0EB1" w:rsidRDefault="00612A57">
      <w:pPr>
        <w:spacing w:line="576" w:lineRule="exact"/>
        <w:ind w:firstLineChars="200" w:firstLine="640"/>
        <w:rPr>
          <w:rFonts w:eastAsia="仿宋_GB2312"/>
          <w:sz w:val="32"/>
          <w:szCs w:val="32"/>
        </w:rPr>
      </w:pPr>
      <w:r>
        <w:rPr>
          <w:rFonts w:eastAsia="仿宋_GB2312"/>
          <w:sz w:val="32"/>
          <w:szCs w:val="32"/>
        </w:rPr>
        <w:t xml:space="preserve">21.1.2 </w:t>
      </w:r>
      <w:r>
        <w:rPr>
          <w:rFonts w:eastAsia="仿宋_GB2312" w:hAnsi="仿宋_GB2312"/>
          <w:sz w:val="32"/>
          <w:szCs w:val="32"/>
        </w:rPr>
        <w:t>湿帘降温设备</w:t>
      </w:r>
    </w:p>
    <w:p w:rsidR="008F0EB1" w:rsidRDefault="00612A57">
      <w:pPr>
        <w:spacing w:line="576" w:lineRule="exact"/>
        <w:ind w:firstLineChars="200" w:firstLine="643"/>
        <w:rPr>
          <w:rFonts w:eastAsia="仿宋_GB2312"/>
          <w:sz w:val="32"/>
          <w:szCs w:val="32"/>
        </w:rPr>
      </w:pPr>
      <w:r>
        <w:rPr>
          <w:rFonts w:eastAsia="仿宋_GB2312"/>
          <w:b/>
          <w:bCs/>
          <w:sz w:val="32"/>
          <w:szCs w:val="32"/>
        </w:rPr>
        <w:t>22.</w:t>
      </w:r>
      <w:r>
        <w:rPr>
          <w:rFonts w:eastAsia="仿宋_GB2312" w:hAnsi="仿宋_GB2312"/>
          <w:b/>
          <w:bCs/>
          <w:sz w:val="32"/>
          <w:szCs w:val="32"/>
        </w:rPr>
        <w:t>农田基本建设机械</w:t>
      </w:r>
    </w:p>
    <w:p w:rsidR="008F0EB1" w:rsidRDefault="00612A57">
      <w:pPr>
        <w:spacing w:line="576" w:lineRule="exact"/>
        <w:ind w:firstLineChars="200" w:firstLine="640"/>
        <w:rPr>
          <w:rFonts w:eastAsia="仿宋_GB2312"/>
          <w:sz w:val="32"/>
          <w:szCs w:val="32"/>
        </w:rPr>
      </w:pPr>
      <w:r>
        <w:rPr>
          <w:rFonts w:eastAsia="仿宋_GB2312"/>
          <w:sz w:val="32"/>
          <w:szCs w:val="32"/>
        </w:rPr>
        <w:t xml:space="preserve">22.1 </w:t>
      </w:r>
      <w:r>
        <w:rPr>
          <w:rFonts w:eastAsia="仿宋_GB2312" w:hAnsi="仿宋_GB2312"/>
          <w:sz w:val="32"/>
          <w:szCs w:val="32"/>
        </w:rPr>
        <w:t>平地机械（限与拖拉机配套）</w:t>
      </w:r>
    </w:p>
    <w:p w:rsidR="008F0EB1" w:rsidRDefault="00612A57">
      <w:pPr>
        <w:spacing w:line="576" w:lineRule="exact"/>
        <w:ind w:firstLineChars="200" w:firstLine="640"/>
      </w:pPr>
      <w:r>
        <w:rPr>
          <w:rFonts w:eastAsia="仿宋_GB2312"/>
          <w:sz w:val="32"/>
          <w:szCs w:val="32"/>
        </w:rPr>
        <w:t xml:space="preserve">22.1.1 </w:t>
      </w:r>
      <w:r>
        <w:rPr>
          <w:rFonts w:eastAsia="仿宋_GB2312" w:hAnsi="仿宋_GB2312"/>
          <w:sz w:val="32"/>
          <w:szCs w:val="32"/>
        </w:rPr>
        <w:t>平地机</w:t>
      </w:r>
    </w:p>
    <w:p w:rsidR="008F0EB1" w:rsidRDefault="008F0EB1">
      <w:pPr>
        <w:sectPr w:rsidR="008F0EB1">
          <w:footerReference w:type="default" r:id="rId11"/>
          <w:pgSz w:w="12309" w:h="17110"/>
          <w:pgMar w:top="1454" w:right="1475" w:bottom="1536" w:left="1606" w:header="850" w:footer="992" w:gutter="0"/>
          <w:cols w:space="720"/>
          <w:docGrid w:linePitch="286"/>
        </w:sectPr>
      </w:pPr>
    </w:p>
    <w:p w:rsidR="008F0EB1" w:rsidRDefault="00612A57">
      <w:pPr>
        <w:spacing w:line="576" w:lineRule="exact"/>
        <w:rPr>
          <w:rFonts w:eastAsia="黑体"/>
          <w:sz w:val="32"/>
          <w:szCs w:val="32"/>
        </w:rPr>
      </w:pPr>
      <w:r>
        <w:rPr>
          <w:rFonts w:eastAsia="黑体" w:hAnsi="黑体"/>
          <w:sz w:val="32"/>
          <w:szCs w:val="32"/>
        </w:rPr>
        <w:lastRenderedPageBreak/>
        <w:t>附件</w:t>
      </w:r>
      <w:r>
        <w:rPr>
          <w:rFonts w:eastAsia="黑体"/>
          <w:sz w:val="32"/>
          <w:szCs w:val="32"/>
        </w:rPr>
        <w:t xml:space="preserve"> 3</w:t>
      </w:r>
    </w:p>
    <w:p w:rsidR="008F0EB1" w:rsidRDefault="00612A57">
      <w:pPr>
        <w:rPr>
          <w:rFonts w:eastAsia="方正小标宋简体"/>
          <w:sz w:val="40"/>
          <w:szCs w:val="40"/>
        </w:rPr>
      </w:pPr>
      <w:r>
        <w:rPr>
          <w:rFonts w:eastAsia="方正小标宋简体" w:hAnsi="方正小标宋简体"/>
          <w:sz w:val="40"/>
          <w:szCs w:val="40"/>
        </w:rPr>
        <w:t>年度县（市、区）享受农机购置与应用补贴的购机者信息表</w:t>
      </w:r>
    </w:p>
    <w:p w:rsidR="008F0EB1" w:rsidRDefault="008F0EB1">
      <w:pPr>
        <w:rPr>
          <w:rFonts w:eastAsia="仿宋_GB2312"/>
          <w:sz w:val="32"/>
          <w:szCs w:val="32"/>
        </w:rPr>
      </w:pPr>
    </w:p>
    <w:p w:rsidR="008F0EB1" w:rsidRDefault="00612A57">
      <w:pPr>
        <w:rPr>
          <w:rFonts w:eastAsia="仿宋_GB2312"/>
          <w:sz w:val="28"/>
          <w:szCs w:val="28"/>
        </w:rPr>
      </w:pPr>
      <w:r>
        <w:rPr>
          <w:rFonts w:eastAsia="仿宋_GB2312" w:hAnsi="仿宋_GB2312"/>
          <w:sz w:val="28"/>
          <w:szCs w:val="28"/>
        </w:rPr>
        <w:t>单位：时间：年月日</w:t>
      </w:r>
    </w:p>
    <w:tbl>
      <w:tblPr>
        <w:tblStyle w:val="TableNormal"/>
        <w:tblW w:w="14151"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572"/>
        <w:gridCol w:w="1135"/>
        <w:gridCol w:w="994"/>
        <w:gridCol w:w="1123"/>
        <w:gridCol w:w="910"/>
        <w:gridCol w:w="910"/>
        <w:gridCol w:w="910"/>
        <w:gridCol w:w="910"/>
        <w:gridCol w:w="1248"/>
        <w:gridCol w:w="1464"/>
        <w:gridCol w:w="1455"/>
        <w:gridCol w:w="1275"/>
        <w:gridCol w:w="1245"/>
      </w:tblGrid>
      <w:tr w:rsidR="008F0EB1">
        <w:trPr>
          <w:trHeight w:val="496"/>
          <w:jc w:val="center"/>
        </w:trPr>
        <w:tc>
          <w:tcPr>
            <w:tcW w:w="572" w:type="dxa"/>
            <w:vMerge w:val="restart"/>
            <w:tcBorders>
              <w:bottom w:val="nil"/>
            </w:tcBorders>
            <w:vAlign w:val="center"/>
          </w:tcPr>
          <w:p w:rsidR="008F0EB1" w:rsidRDefault="00612A57">
            <w:pPr>
              <w:jc w:val="center"/>
              <w:rPr>
                <w:rFonts w:eastAsia="仿宋_GB2312"/>
                <w:sz w:val="30"/>
                <w:szCs w:val="30"/>
              </w:rPr>
            </w:pPr>
            <w:r>
              <w:rPr>
                <w:rFonts w:eastAsia="仿宋_GB2312" w:hAnsi="仿宋_GB2312"/>
                <w:sz w:val="30"/>
                <w:szCs w:val="30"/>
              </w:rPr>
              <w:t>序号</w:t>
            </w:r>
          </w:p>
        </w:tc>
        <w:tc>
          <w:tcPr>
            <w:tcW w:w="3252" w:type="dxa"/>
            <w:gridSpan w:val="3"/>
            <w:vAlign w:val="center"/>
          </w:tcPr>
          <w:p w:rsidR="008F0EB1" w:rsidRDefault="00612A57">
            <w:pPr>
              <w:jc w:val="center"/>
              <w:rPr>
                <w:rFonts w:eastAsia="仿宋_GB2312"/>
                <w:sz w:val="30"/>
                <w:szCs w:val="30"/>
              </w:rPr>
            </w:pPr>
            <w:r>
              <w:rPr>
                <w:rFonts w:eastAsia="仿宋_GB2312" w:hAnsi="仿宋_GB2312"/>
                <w:sz w:val="30"/>
                <w:szCs w:val="30"/>
              </w:rPr>
              <w:t>购机者</w:t>
            </w:r>
          </w:p>
        </w:tc>
        <w:tc>
          <w:tcPr>
            <w:tcW w:w="7807" w:type="dxa"/>
            <w:gridSpan w:val="7"/>
            <w:vAlign w:val="center"/>
          </w:tcPr>
          <w:p w:rsidR="008F0EB1" w:rsidRDefault="00612A57">
            <w:pPr>
              <w:jc w:val="center"/>
              <w:rPr>
                <w:rFonts w:eastAsia="仿宋_GB2312"/>
                <w:sz w:val="30"/>
                <w:szCs w:val="30"/>
              </w:rPr>
            </w:pPr>
            <w:r>
              <w:rPr>
                <w:rFonts w:eastAsia="仿宋_GB2312" w:hAnsi="仿宋_GB2312"/>
                <w:sz w:val="30"/>
                <w:szCs w:val="30"/>
              </w:rPr>
              <w:t>补贴机具</w:t>
            </w:r>
          </w:p>
        </w:tc>
        <w:tc>
          <w:tcPr>
            <w:tcW w:w="2520" w:type="dxa"/>
            <w:gridSpan w:val="2"/>
            <w:vAlign w:val="center"/>
          </w:tcPr>
          <w:p w:rsidR="008F0EB1" w:rsidRDefault="00612A57">
            <w:pPr>
              <w:jc w:val="center"/>
              <w:rPr>
                <w:rFonts w:eastAsia="仿宋_GB2312"/>
                <w:sz w:val="30"/>
                <w:szCs w:val="30"/>
              </w:rPr>
            </w:pPr>
            <w:r>
              <w:rPr>
                <w:rFonts w:eastAsia="仿宋_GB2312" w:hAnsi="仿宋_GB2312"/>
                <w:sz w:val="30"/>
                <w:szCs w:val="30"/>
              </w:rPr>
              <w:t>补贴资金</w:t>
            </w:r>
          </w:p>
        </w:tc>
      </w:tr>
      <w:tr w:rsidR="008F0EB1">
        <w:trPr>
          <w:trHeight w:val="1261"/>
          <w:jc w:val="center"/>
        </w:trPr>
        <w:tc>
          <w:tcPr>
            <w:tcW w:w="572" w:type="dxa"/>
            <w:vMerge/>
            <w:tcBorders>
              <w:top w:val="nil"/>
            </w:tcBorders>
            <w:vAlign w:val="center"/>
          </w:tcPr>
          <w:p w:rsidR="008F0EB1" w:rsidRDefault="008F0EB1">
            <w:pPr>
              <w:jc w:val="center"/>
              <w:rPr>
                <w:rFonts w:eastAsia="仿宋_GB2312"/>
                <w:sz w:val="30"/>
                <w:szCs w:val="30"/>
              </w:rPr>
            </w:pPr>
          </w:p>
        </w:tc>
        <w:tc>
          <w:tcPr>
            <w:tcW w:w="1135" w:type="dxa"/>
            <w:vAlign w:val="center"/>
          </w:tcPr>
          <w:p w:rsidR="008F0EB1" w:rsidRDefault="00612A57">
            <w:pPr>
              <w:jc w:val="center"/>
              <w:rPr>
                <w:rFonts w:eastAsia="仿宋_GB2312"/>
                <w:sz w:val="30"/>
                <w:szCs w:val="30"/>
              </w:rPr>
            </w:pPr>
            <w:r>
              <w:rPr>
                <w:rFonts w:eastAsia="仿宋_GB2312" w:hAnsi="仿宋_GB2312"/>
                <w:sz w:val="30"/>
                <w:szCs w:val="30"/>
              </w:rPr>
              <w:t>所在乡（镇）</w:t>
            </w:r>
          </w:p>
        </w:tc>
        <w:tc>
          <w:tcPr>
            <w:tcW w:w="994" w:type="dxa"/>
            <w:vAlign w:val="center"/>
          </w:tcPr>
          <w:p w:rsidR="008F0EB1" w:rsidRDefault="00612A57">
            <w:pPr>
              <w:jc w:val="center"/>
              <w:rPr>
                <w:rFonts w:eastAsia="仿宋_GB2312"/>
                <w:sz w:val="30"/>
                <w:szCs w:val="30"/>
              </w:rPr>
            </w:pPr>
            <w:r>
              <w:rPr>
                <w:rFonts w:eastAsia="仿宋_GB2312" w:hAnsi="仿宋_GB2312"/>
                <w:sz w:val="30"/>
                <w:szCs w:val="30"/>
              </w:rPr>
              <w:t>所在村组</w:t>
            </w:r>
          </w:p>
        </w:tc>
        <w:tc>
          <w:tcPr>
            <w:tcW w:w="1123" w:type="dxa"/>
            <w:vAlign w:val="center"/>
          </w:tcPr>
          <w:p w:rsidR="008F0EB1" w:rsidRDefault="00612A57">
            <w:pPr>
              <w:jc w:val="center"/>
              <w:rPr>
                <w:rFonts w:eastAsia="仿宋_GB2312"/>
                <w:sz w:val="30"/>
                <w:szCs w:val="30"/>
              </w:rPr>
            </w:pPr>
            <w:r>
              <w:rPr>
                <w:rFonts w:eastAsia="仿宋_GB2312" w:hAnsi="仿宋_GB2312"/>
                <w:sz w:val="30"/>
                <w:szCs w:val="30"/>
              </w:rPr>
              <w:t>购机者姓名</w:t>
            </w:r>
          </w:p>
        </w:tc>
        <w:tc>
          <w:tcPr>
            <w:tcW w:w="910" w:type="dxa"/>
            <w:vAlign w:val="center"/>
          </w:tcPr>
          <w:p w:rsidR="008F0EB1" w:rsidRDefault="00612A57">
            <w:pPr>
              <w:jc w:val="center"/>
              <w:rPr>
                <w:rFonts w:eastAsia="仿宋_GB2312"/>
                <w:sz w:val="30"/>
                <w:szCs w:val="30"/>
              </w:rPr>
            </w:pPr>
            <w:r>
              <w:rPr>
                <w:rFonts w:eastAsia="仿宋_GB2312" w:hAnsi="仿宋_GB2312"/>
                <w:sz w:val="30"/>
                <w:szCs w:val="30"/>
              </w:rPr>
              <w:t>机具品目</w:t>
            </w:r>
          </w:p>
        </w:tc>
        <w:tc>
          <w:tcPr>
            <w:tcW w:w="910" w:type="dxa"/>
            <w:vAlign w:val="center"/>
          </w:tcPr>
          <w:p w:rsidR="008F0EB1" w:rsidRDefault="00612A57">
            <w:pPr>
              <w:jc w:val="center"/>
              <w:rPr>
                <w:rFonts w:eastAsia="仿宋_GB2312"/>
                <w:sz w:val="30"/>
                <w:szCs w:val="30"/>
              </w:rPr>
            </w:pPr>
            <w:r>
              <w:rPr>
                <w:rFonts w:eastAsia="仿宋_GB2312" w:hAnsi="仿宋_GB2312"/>
                <w:sz w:val="30"/>
                <w:szCs w:val="30"/>
              </w:rPr>
              <w:t>生产厂家</w:t>
            </w:r>
          </w:p>
        </w:tc>
        <w:tc>
          <w:tcPr>
            <w:tcW w:w="910" w:type="dxa"/>
            <w:vAlign w:val="center"/>
          </w:tcPr>
          <w:p w:rsidR="008F0EB1" w:rsidRDefault="00612A57">
            <w:pPr>
              <w:jc w:val="center"/>
              <w:rPr>
                <w:rFonts w:eastAsia="仿宋_GB2312"/>
                <w:sz w:val="30"/>
                <w:szCs w:val="30"/>
              </w:rPr>
            </w:pPr>
            <w:r>
              <w:rPr>
                <w:rFonts w:eastAsia="仿宋_GB2312" w:hAnsi="仿宋_GB2312"/>
                <w:sz w:val="30"/>
                <w:szCs w:val="30"/>
              </w:rPr>
              <w:t>产品名称</w:t>
            </w:r>
          </w:p>
        </w:tc>
        <w:tc>
          <w:tcPr>
            <w:tcW w:w="910" w:type="dxa"/>
            <w:vAlign w:val="center"/>
          </w:tcPr>
          <w:p w:rsidR="008F0EB1" w:rsidRDefault="00612A57">
            <w:pPr>
              <w:jc w:val="center"/>
              <w:rPr>
                <w:rFonts w:eastAsia="仿宋_GB2312"/>
                <w:sz w:val="30"/>
                <w:szCs w:val="30"/>
              </w:rPr>
            </w:pPr>
            <w:r>
              <w:rPr>
                <w:rFonts w:eastAsia="仿宋_GB2312" w:hAnsi="仿宋_GB2312"/>
                <w:sz w:val="30"/>
                <w:szCs w:val="30"/>
              </w:rPr>
              <w:t>购买机型</w:t>
            </w:r>
          </w:p>
        </w:tc>
        <w:tc>
          <w:tcPr>
            <w:tcW w:w="1248" w:type="dxa"/>
            <w:vAlign w:val="center"/>
          </w:tcPr>
          <w:p w:rsidR="008F0EB1" w:rsidRDefault="00612A57">
            <w:pPr>
              <w:jc w:val="center"/>
              <w:rPr>
                <w:rFonts w:eastAsia="仿宋_GB2312"/>
                <w:sz w:val="30"/>
                <w:szCs w:val="30"/>
              </w:rPr>
            </w:pPr>
            <w:r>
              <w:rPr>
                <w:rFonts w:eastAsia="仿宋_GB2312" w:hAnsi="仿宋_GB2312"/>
                <w:sz w:val="30"/>
                <w:szCs w:val="30"/>
              </w:rPr>
              <w:t>经销商</w:t>
            </w:r>
          </w:p>
        </w:tc>
        <w:tc>
          <w:tcPr>
            <w:tcW w:w="1464" w:type="dxa"/>
            <w:vAlign w:val="center"/>
          </w:tcPr>
          <w:p w:rsidR="008F0EB1" w:rsidRDefault="00612A57">
            <w:pPr>
              <w:jc w:val="center"/>
              <w:rPr>
                <w:rFonts w:eastAsia="仿宋_GB2312"/>
                <w:sz w:val="30"/>
                <w:szCs w:val="30"/>
              </w:rPr>
            </w:pPr>
            <w:r>
              <w:rPr>
                <w:rFonts w:eastAsia="仿宋_GB2312" w:hAnsi="仿宋_GB2312"/>
                <w:sz w:val="30"/>
                <w:szCs w:val="30"/>
              </w:rPr>
              <w:t>购买数量（台）</w:t>
            </w:r>
          </w:p>
        </w:tc>
        <w:tc>
          <w:tcPr>
            <w:tcW w:w="1455" w:type="dxa"/>
            <w:vAlign w:val="center"/>
          </w:tcPr>
          <w:p w:rsidR="008F0EB1" w:rsidRDefault="00612A57">
            <w:pPr>
              <w:jc w:val="center"/>
              <w:rPr>
                <w:rFonts w:eastAsia="仿宋_GB2312"/>
                <w:sz w:val="30"/>
                <w:szCs w:val="30"/>
              </w:rPr>
            </w:pPr>
            <w:r>
              <w:rPr>
                <w:rFonts w:eastAsia="仿宋_GB2312" w:hAnsi="仿宋_GB2312"/>
                <w:sz w:val="30"/>
                <w:szCs w:val="30"/>
              </w:rPr>
              <w:t>单台销售价格（元）</w:t>
            </w:r>
          </w:p>
        </w:tc>
        <w:tc>
          <w:tcPr>
            <w:tcW w:w="1275" w:type="dxa"/>
            <w:vAlign w:val="center"/>
          </w:tcPr>
          <w:p w:rsidR="008F0EB1" w:rsidRDefault="00612A57">
            <w:pPr>
              <w:jc w:val="center"/>
              <w:rPr>
                <w:rFonts w:eastAsia="仿宋_GB2312"/>
                <w:sz w:val="30"/>
                <w:szCs w:val="30"/>
              </w:rPr>
            </w:pPr>
            <w:r>
              <w:rPr>
                <w:rFonts w:eastAsia="仿宋_GB2312" w:hAnsi="仿宋_GB2312"/>
                <w:sz w:val="30"/>
                <w:szCs w:val="30"/>
              </w:rPr>
              <w:t>单台补贴额（元）</w:t>
            </w:r>
          </w:p>
        </w:tc>
        <w:tc>
          <w:tcPr>
            <w:tcW w:w="1245" w:type="dxa"/>
            <w:vAlign w:val="center"/>
          </w:tcPr>
          <w:p w:rsidR="008F0EB1" w:rsidRDefault="00612A57">
            <w:pPr>
              <w:jc w:val="center"/>
              <w:rPr>
                <w:rFonts w:eastAsia="仿宋_GB2312"/>
                <w:sz w:val="30"/>
                <w:szCs w:val="30"/>
              </w:rPr>
            </w:pPr>
            <w:r>
              <w:rPr>
                <w:rFonts w:eastAsia="仿宋_GB2312" w:hAnsi="仿宋_GB2312"/>
                <w:sz w:val="30"/>
                <w:szCs w:val="30"/>
              </w:rPr>
              <w:t>总补贴额（元）</w:t>
            </w:r>
          </w:p>
        </w:tc>
      </w:tr>
      <w:tr w:rsidR="008F0EB1">
        <w:trPr>
          <w:trHeight w:val="842"/>
          <w:jc w:val="center"/>
        </w:trPr>
        <w:tc>
          <w:tcPr>
            <w:tcW w:w="572" w:type="dxa"/>
            <w:vAlign w:val="center"/>
          </w:tcPr>
          <w:p w:rsidR="008F0EB1" w:rsidRDefault="008F0EB1">
            <w:pPr>
              <w:jc w:val="center"/>
              <w:rPr>
                <w:rFonts w:eastAsia="仿宋_GB2312"/>
                <w:sz w:val="30"/>
                <w:szCs w:val="30"/>
              </w:rPr>
            </w:pPr>
          </w:p>
        </w:tc>
        <w:tc>
          <w:tcPr>
            <w:tcW w:w="1135" w:type="dxa"/>
            <w:vAlign w:val="center"/>
          </w:tcPr>
          <w:p w:rsidR="008F0EB1" w:rsidRDefault="008F0EB1">
            <w:pPr>
              <w:jc w:val="center"/>
              <w:rPr>
                <w:rFonts w:eastAsia="仿宋_GB2312"/>
                <w:sz w:val="30"/>
                <w:szCs w:val="30"/>
              </w:rPr>
            </w:pPr>
          </w:p>
        </w:tc>
        <w:tc>
          <w:tcPr>
            <w:tcW w:w="994" w:type="dxa"/>
            <w:vAlign w:val="center"/>
          </w:tcPr>
          <w:p w:rsidR="008F0EB1" w:rsidRDefault="008F0EB1">
            <w:pPr>
              <w:jc w:val="center"/>
              <w:rPr>
                <w:rFonts w:eastAsia="仿宋_GB2312"/>
                <w:sz w:val="30"/>
                <w:szCs w:val="30"/>
              </w:rPr>
            </w:pPr>
          </w:p>
        </w:tc>
        <w:tc>
          <w:tcPr>
            <w:tcW w:w="1123" w:type="dxa"/>
            <w:vAlign w:val="center"/>
          </w:tcPr>
          <w:p w:rsidR="008F0EB1" w:rsidRDefault="008F0EB1">
            <w:pPr>
              <w:jc w:val="center"/>
              <w:rPr>
                <w:rFonts w:eastAsia="仿宋_GB2312"/>
                <w:sz w:val="30"/>
                <w:szCs w:val="30"/>
              </w:rPr>
            </w:pPr>
          </w:p>
        </w:tc>
        <w:tc>
          <w:tcPr>
            <w:tcW w:w="910" w:type="dxa"/>
            <w:vAlign w:val="center"/>
          </w:tcPr>
          <w:p w:rsidR="008F0EB1" w:rsidRDefault="008F0EB1">
            <w:pPr>
              <w:jc w:val="center"/>
              <w:rPr>
                <w:rFonts w:eastAsia="仿宋_GB2312"/>
                <w:sz w:val="30"/>
                <w:szCs w:val="30"/>
              </w:rPr>
            </w:pPr>
          </w:p>
        </w:tc>
        <w:tc>
          <w:tcPr>
            <w:tcW w:w="910" w:type="dxa"/>
            <w:vAlign w:val="center"/>
          </w:tcPr>
          <w:p w:rsidR="008F0EB1" w:rsidRDefault="008F0EB1">
            <w:pPr>
              <w:jc w:val="center"/>
              <w:rPr>
                <w:rFonts w:eastAsia="仿宋_GB2312"/>
                <w:sz w:val="30"/>
                <w:szCs w:val="30"/>
              </w:rPr>
            </w:pPr>
          </w:p>
        </w:tc>
        <w:tc>
          <w:tcPr>
            <w:tcW w:w="910" w:type="dxa"/>
            <w:vAlign w:val="center"/>
          </w:tcPr>
          <w:p w:rsidR="008F0EB1" w:rsidRDefault="008F0EB1">
            <w:pPr>
              <w:jc w:val="center"/>
              <w:rPr>
                <w:rFonts w:eastAsia="仿宋_GB2312"/>
                <w:sz w:val="30"/>
                <w:szCs w:val="30"/>
              </w:rPr>
            </w:pPr>
          </w:p>
        </w:tc>
        <w:tc>
          <w:tcPr>
            <w:tcW w:w="910" w:type="dxa"/>
            <w:vAlign w:val="center"/>
          </w:tcPr>
          <w:p w:rsidR="008F0EB1" w:rsidRDefault="008F0EB1">
            <w:pPr>
              <w:jc w:val="center"/>
              <w:rPr>
                <w:rFonts w:eastAsia="仿宋_GB2312"/>
                <w:sz w:val="30"/>
                <w:szCs w:val="30"/>
              </w:rPr>
            </w:pPr>
          </w:p>
        </w:tc>
        <w:tc>
          <w:tcPr>
            <w:tcW w:w="1248" w:type="dxa"/>
            <w:vAlign w:val="center"/>
          </w:tcPr>
          <w:p w:rsidR="008F0EB1" w:rsidRDefault="008F0EB1">
            <w:pPr>
              <w:jc w:val="center"/>
              <w:rPr>
                <w:rFonts w:eastAsia="仿宋_GB2312"/>
                <w:sz w:val="30"/>
                <w:szCs w:val="30"/>
              </w:rPr>
            </w:pPr>
          </w:p>
        </w:tc>
        <w:tc>
          <w:tcPr>
            <w:tcW w:w="1464" w:type="dxa"/>
            <w:vAlign w:val="center"/>
          </w:tcPr>
          <w:p w:rsidR="008F0EB1" w:rsidRDefault="00612A57">
            <w:pPr>
              <w:jc w:val="center"/>
              <w:rPr>
                <w:rFonts w:eastAsia="仿宋_GB2312"/>
                <w:sz w:val="30"/>
                <w:szCs w:val="30"/>
              </w:rPr>
            </w:pPr>
            <w:r>
              <w:rPr>
                <w:rFonts w:eastAsia="仿宋_GB2312"/>
                <w:sz w:val="30"/>
                <w:szCs w:val="30"/>
              </w:rPr>
              <w:t>(      )</w:t>
            </w:r>
          </w:p>
        </w:tc>
        <w:tc>
          <w:tcPr>
            <w:tcW w:w="1455" w:type="dxa"/>
            <w:vAlign w:val="center"/>
          </w:tcPr>
          <w:p w:rsidR="008F0EB1" w:rsidRDefault="00612A57">
            <w:pPr>
              <w:jc w:val="center"/>
              <w:rPr>
                <w:rFonts w:eastAsia="仿宋_GB2312"/>
                <w:sz w:val="30"/>
                <w:szCs w:val="30"/>
              </w:rPr>
            </w:pPr>
            <w:r>
              <w:rPr>
                <w:rFonts w:eastAsia="仿宋_GB2312"/>
                <w:sz w:val="30"/>
                <w:szCs w:val="30"/>
              </w:rPr>
              <w:t>(      )</w:t>
            </w:r>
          </w:p>
        </w:tc>
        <w:tc>
          <w:tcPr>
            <w:tcW w:w="1275" w:type="dxa"/>
            <w:vAlign w:val="center"/>
          </w:tcPr>
          <w:p w:rsidR="008F0EB1" w:rsidRDefault="00612A57">
            <w:pPr>
              <w:jc w:val="center"/>
              <w:rPr>
                <w:rFonts w:eastAsia="仿宋_GB2312"/>
                <w:sz w:val="30"/>
                <w:szCs w:val="30"/>
              </w:rPr>
            </w:pPr>
            <w:r>
              <w:rPr>
                <w:rFonts w:eastAsia="仿宋_GB2312"/>
                <w:sz w:val="30"/>
                <w:szCs w:val="30"/>
              </w:rPr>
              <w:t>(      )</w:t>
            </w:r>
          </w:p>
        </w:tc>
        <w:tc>
          <w:tcPr>
            <w:tcW w:w="1245" w:type="dxa"/>
            <w:vAlign w:val="center"/>
          </w:tcPr>
          <w:p w:rsidR="008F0EB1" w:rsidRDefault="00612A57">
            <w:pPr>
              <w:jc w:val="center"/>
              <w:rPr>
                <w:rFonts w:eastAsia="仿宋_GB2312"/>
                <w:sz w:val="30"/>
                <w:szCs w:val="30"/>
              </w:rPr>
            </w:pPr>
            <w:r>
              <w:rPr>
                <w:rFonts w:eastAsia="仿宋_GB2312"/>
                <w:sz w:val="30"/>
                <w:szCs w:val="30"/>
              </w:rPr>
              <w:t>(      )</w:t>
            </w:r>
          </w:p>
        </w:tc>
      </w:tr>
      <w:tr w:rsidR="008F0EB1">
        <w:trPr>
          <w:trHeight w:val="486"/>
          <w:jc w:val="center"/>
        </w:trPr>
        <w:tc>
          <w:tcPr>
            <w:tcW w:w="572" w:type="dxa"/>
            <w:vAlign w:val="center"/>
          </w:tcPr>
          <w:p w:rsidR="008F0EB1" w:rsidRDefault="008F0EB1">
            <w:pPr>
              <w:jc w:val="center"/>
              <w:rPr>
                <w:rFonts w:eastAsia="仿宋_GB2312"/>
                <w:sz w:val="30"/>
                <w:szCs w:val="30"/>
              </w:rPr>
            </w:pPr>
          </w:p>
        </w:tc>
        <w:tc>
          <w:tcPr>
            <w:tcW w:w="1135" w:type="dxa"/>
            <w:vAlign w:val="center"/>
          </w:tcPr>
          <w:p w:rsidR="008F0EB1" w:rsidRDefault="008F0EB1">
            <w:pPr>
              <w:jc w:val="center"/>
              <w:rPr>
                <w:rFonts w:eastAsia="仿宋_GB2312"/>
                <w:sz w:val="30"/>
                <w:szCs w:val="30"/>
              </w:rPr>
            </w:pPr>
          </w:p>
        </w:tc>
        <w:tc>
          <w:tcPr>
            <w:tcW w:w="994" w:type="dxa"/>
            <w:vAlign w:val="center"/>
          </w:tcPr>
          <w:p w:rsidR="008F0EB1" w:rsidRDefault="008F0EB1">
            <w:pPr>
              <w:jc w:val="center"/>
              <w:rPr>
                <w:rFonts w:eastAsia="仿宋_GB2312"/>
                <w:sz w:val="30"/>
                <w:szCs w:val="30"/>
              </w:rPr>
            </w:pPr>
          </w:p>
        </w:tc>
        <w:tc>
          <w:tcPr>
            <w:tcW w:w="1123" w:type="dxa"/>
            <w:vAlign w:val="center"/>
          </w:tcPr>
          <w:p w:rsidR="008F0EB1" w:rsidRDefault="008F0EB1">
            <w:pPr>
              <w:jc w:val="center"/>
              <w:rPr>
                <w:rFonts w:eastAsia="仿宋_GB2312"/>
                <w:sz w:val="30"/>
                <w:szCs w:val="30"/>
              </w:rPr>
            </w:pPr>
          </w:p>
        </w:tc>
        <w:tc>
          <w:tcPr>
            <w:tcW w:w="910" w:type="dxa"/>
            <w:vAlign w:val="center"/>
          </w:tcPr>
          <w:p w:rsidR="008F0EB1" w:rsidRDefault="008F0EB1">
            <w:pPr>
              <w:jc w:val="center"/>
              <w:rPr>
                <w:rFonts w:eastAsia="仿宋_GB2312"/>
                <w:sz w:val="30"/>
                <w:szCs w:val="30"/>
              </w:rPr>
            </w:pPr>
          </w:p>
        </w:tc>
        <w:tc>
          <w:tcPr>
            <w:tcW w:w="910" w:type="dxa"/>
            <w:vAlign w:val="center"/>
          </w:tcPr>
          <w:p w:rsidR="008F0EB1" w:rsidRDefault="008F0EB1">
            <w:pPr>
              <w:jc w:val="center"/>
              <w:rPr>
                <w:rFonts w:eastAsia="仿宋_GB2312"/>
                <w:sz w:val="30"/>
                <w:szCs w:val="30"/>
              </w:rPr>
            </w:pPr>
          </w:p>
        </w:tc>
        <w:tc>
          <w:tcPr>
            <w:tcW w:w="910" w:type="dxa"/>
            <w:vAlign w:val="center"/>
          </w:tcPr>
          <w:p w:rsidR="008F0EB1" w:rsidRDefault="008F0EB1">
            <w:pPr>
              <w:jc w:val="center"/>
              <w:rPr>
                <w:rFonts w:eastAsia="仿宋_GB2312"/>
                <w:sz w:val="30"/>
                <w:szCs w:val="30"/>
              </w:rPr>
            </w:pPr>
          </w:p>
        </w:tc>
        <w:tc>
          <w:tcPr>
            <w:tcW w:w="910" w:type="dxa"/>
            <w:vAlign w:val="center"/>
          </w:tcPr>
          <w:p w:rsidR="008F0EB1" w:rsidRDefault="008F0EB1">
            <w:pPr>
              <w:jc w:val="center"/>
              <w:rPr>
                <w:rFonts w:eastAsia="仿宋_GB2312"/>
                <w:sz w:val="30"/>
                <w:szCs w:val="30"/>
              </w:rPr>
            </w:pPr>
          </w:p>
        </w:tc>
        <w:tc>
          <w:tcPr>
            <w:tcW w:w="1248" w:type="dxa"/>
            <w:vAlign w:val="center"/>
          </w:tcPr>
          <w:p w:rsidR="008F0EB1" w:rsidRDefault="008F0EB1">
            <w:pPr>
              <w:jc w:val="center"/>
              <w:rPr>
                <w:rFonts w:eastAsia="仿宋_GB2312"/>
                <w:sz w:val="30"/>
                <w:szCs w:val="30"/>
              </w:rPr>
            </w:pPr>
          </w:p>
        </w:tc>
        <w:tc>
          <w:tcPr>
            <w:tcW w:w="1464" w:type="dxa"/>
            <w:vAlign w:val="center"/>
          </w:tcPr>
          <w:p w:rsidR="008F0EB1" w:rsidRDefault="008F0EB1">
            <w:pPr>
              <w:jc w:val="center"/>
              <w:rPr>
                <w:rFonts w:eastAsia="仿宋_GB2312"/>
                <w:sz w:val="30"/>
                <w:szCs w:val="30"/>
              </w:rPr>
            </w:pPr>
          </w:p>
        </w:tc>
        <w:tc>
          <w:tcPr>
            <w:tcW w:w="1455" w:type="dxa"/>
            <w:vAlign w:val="center"/>
          </w:tcPr>
          <w:p w:rsidR="008F0EB1" w:rsidRDefault="008F0EB1">
            <w:pPr>
              <w:jc w:val="center"/>
              <w:rPr>
                <w:rFonts w:eastAsia="仿宋_GB2312"/>
                <w:sz w:val="30"/>
                <w:szCs w:val="30"/>
              </w:rPr>
            </w:pPr>
          </w:p>
        </w:tc>
        <w:tc>
          <w:tcPr>
            <w:tcW w:w="1275" w:type="dxa"/>
            <w:vAlign w:val="center"/>
          </w:tcPr>
          <w:p w:rsidR="008F0EB1" w:rsidRDefault="008F0EB1">
            <w:pPr>
              <w:jc w:val="center"/>
              <w:rPr>
                <w:rFonts w:eastAsia="仿宋_GB2312"/>
                <w:sz w:val="30"/>
                <w:szCs w:val="30"/>
              </w:rPr>
            </w:pPr>
          </w:p>
        </w:tc>
        <w:tc>
          <w:tcPr>
            <w:tcW w:w="1245" w:type="dxa"/>
            <w:vAlign w:val="center"/>
          </w:tcPr>
          <w:p w:rsidR="008F0EB1" w:rsidRDefault="008F0EB1">
            <w:pPr>
              <w:jc w:val="center"/>
              <w:rPr>
                <w:rFonts w:eastAsia="仿宋_GB2312"/>
                <w:sz w:val="30"/>
                <w:szCs w:val="30"/>
              </w:rPr>
            </w:pPr>
          </w:p>
        </w:tc>
      </w:tr>
      <w:tr w:rsidR="008F0EB1">
        <w:trPr>
          <w:trHeight w:val="487"/>
          <w:jc w:val="center"/>
        </w:trPr>
        <w:tc>
          <w:tcPr>
            <w:tcW w:w="572" w:type="dxa"/>
            <w:vAlign w:val="center"/>
          </w:tcPr>
          <w:p w:rsidR="008F0EB1" w:rsidRDefault="008F0EB1">
            <w:pPr>
              <w:jc w:val="center"/>
              <w:rPr>
                <w:rFonts w:eastAsia="仿宋_GB2312"/>
                <w:sz w:val="30"/>
                <w:szCs w:val="30"/>
              </w:rPr>
            </w:pPr>
          </w:p>
        </w:tc>
        <w:tc>
          <w:tcPr>
            <w:tcW w:w="1135" w:type="dxa"/>
            <w:vAlign w:val="center"/>
          </w:tcPr>
          <w:p w:rsidR="008F0EB1" w:rsidRDefault="008F0EB1">
            <w:pPr>
              <w:jc w:val="center"/>
              <w:rPr>
                <w:rFonts w:eastAsia="仿宋_GB2312"/>
                <w:sz w:val="30"/>
                <w:szCs w:val="30"/>
              </w:rPr>
            </w:pPr>
          </w:p>
        </w:tc>
        <w:tc>
          <w:tcPr>
            <w:tcW w:w="994" w:type="dxa"/>
            <w:vAlign w:val="center"/>
          </w:tcPr>
          <w:p w:rsidR="008F0EB1" w:rsidRDefault="008F0EB1">
            <w:pPr>
              <w:jc w:val="center"/>
              <w:rPr>
                <w:rFonts w:eastAsia="仿宋_GB2312"/>
                <w:sz w:val="30"/>
                <w:szCs w:val="30"/>
              </w:rPr>
            </w:pPr>
          </w:p>
        </w:tc>
        <w:tc>
          <w:tcPr>
            <w:tcW w:w="1123" w:type="dxa"/>
            <w:vAlign w:val="center"/>
          </w:tcPr>
          <w:p w:rsidR="008F0EB1" w:rsidRDefault="008F0EB1">
            <w:pPr>
              <w:jc w:val="center"/>
              <w:rPr>
                <w:rFonts w:eastAsia="仿宋_GB2312"/>
                <w:sz w:val="30"/>
                <w:szCs w:val="30"/>
              </w:rPr>
            </w:pPr>
          </w:p>
        </w:tc>
        <w:tc>
          <w:tcPr>
            <w:tcW w:w="910" w:type="dxa"/>
            <w:vAlign w:val="center"/>
          </w:tcPr>
          <w:p w:rsidR="008F0EB1" w:rsidRDefault="008F0EB1">
            <w:pPr>
              <w:jc w:val="center"/>
              <w:rPr>
                <w:rFonts w:eastAsia="仿宋_GB2312"/>
                <w:sz w:val="30"/>
                <w:szCs w:val="30"/>
              </w:rPr>
            </w:pPr>
          </w:p>
        </w:tc>
        <w:tc>
          <w:tcPr>
            <w:tcW w:w="910" w:type="dxa"/>
            <w:vAlign w:val="center"/>
          </w:tcPr>
          <w:p w:rsidR="008F0EB1" w:rsidRDefault="008F0EB1">
            <w:pPr>
              <w:jc w:val="center"/>
              <w:rPr>
                <w:rFonts w:eastAsia="仿宋_GB2312"/>
                <w:sz w:val="30"/>
                <w:szCs w:val="30"/>
              </w:rPr>
            </w:pPr>
          </w:p>
        </w:tc>
        <w:tc>
          <w:tcPr>
            <w:tcW w:w="910" w:type="dxa"/>
            <w:vAlign w:val="center"/>
          </w:tcPr>
          <w:p w:rsidR="008F0EB1" w:rsidRDefault="008F0EB1">
            <w:pPr>
              <w:jc w:val="center"/>
              <w:rPr>
                <w:rFonts w:eastAsia="仿宋_GB2312"/>
                <w:sz w:val="30"/>
                <w:szCs w:val="30"/>
              </w:rPr>
            </w:pPr>
          </w:p>
        </w:tc>
        <w:tc>
          <w:tcPr>
            <w:tcW w:w="910" w:type="dxa"/>
            <w:vAlign w:val="center"/>
          </w:tcPr>
          <w:p w:rsidR="008F0EB1" w:rsidRDefault="008F0EB1">
            <w:pPr>
              <w:jc w:val="center"/>
              <w:rPr>
                <w:rFonts w:eastAsia="仿宋_GB2312"/>
                <w:sz w:val="30"/>
                <w:szCs w:val="30"/>
              </w:rPr>
            </w:pPr>
          </w:p>
        </w:tc>
        <w:tc>
          <w:tcPr>
            <w:tcW w:w="1248" w:type="dxa"/>
            <w:vAlign w:val="center"/>
          </w:tcPr>
          <w:p w:rsidR="008F0EB1" w:rsidRDefault="008F0EB1">
            <w:pPr>
              <w:jc w:val="center"/>
              <w:rPr>
                <w:rFonts w:eastAsia="仿宋_GB2312"/>
                <w:sz w:val="30"/>
                <w:szCs w:val="30"/>
              </w:rPr>
            </w:pPr>
          </w:p>
        </w:tc>
        <w:tc>
          <w:tcPr>
            <w:tcW w:w="1464" w:type="dxa"/>
            <w:vAlign w:val="center"/>
          </w:tcPr>
          <w:p w:rsidR="008F0EB1" w:rsidRDefault="008F0EB1">
            <w:pPr>
              <w:jc w:val="center"/>
              <w:rPr>
                <w:rFonts w:eastAsia="仿宋_GB2312"/>
                <w:sz w:val="30"/>
                <w:szCs w:val="30"/>
              </w:rPr>
            </w:pPr>
          </w:p>
        </w:tc>
        <w:tc>
          <w:tcPr>
            <w:tcW w:w="1455" w:type="dxa"/>
            <w:vAlign w:val="center"/>
          </w:tcPr>
          <w:p w:rsidR="008F0EB1" w:rsidRDefault="008F0EB1">
            <w:pPr>
              <w:jc w:val="center"/>
              <w:rPr>
                <w:rFonts w:eastAsia="仿宋_GB2312"/>
                <w:sz w:val="30"/>
                <w:szCs w:val="30"/>
              </w:rPr>
            </w:pPr>
          </w:p>
        </w:tc>
        <w:tc>
          <w:tcPr>
            <w:tcW w:w="1275" w:type="dxa"/>
            <w:vAlign w:val="center"/>
          </w:tcPr>
          <w:p w:rsidR="008F0EB1" w:rsidRDefault="008F0EB1">
            <w:pPr>
              <w:jc w:val="center"/>
              <w:rPr>
                <w:rFonts w:eastAsia="仿宋_GB2312"/>
                <w:sz w:val="30"/>
                <w:szCs w:val="30"/>
              </w:rPr>
            </w:pPr>
          </w:p>
        </w:tc>
        <w:tc>
          <w:tcPr>
            <w:tcW w:w="1245" w:type="dxa"/>
            <w:vAlign w:val="center"/>
          </w:tcPr>
          <w:p w:rsidR="008F0EB1" w:rsidRDefault="008F0EB1">
            <w:pPr>
              <w:jc w:val="center"/>
              <w:rPr>
                <w:rFonts w:eastAsia="仿宋_GB2312"/>
                <w:sz w:val="30"/>
                <w:szCs w:val="30"/>
              </w:rPr>
            </w:pPr>
          </w:p>
        </w:tc>
      </w:tr>
      <w:tr w:rsidR="008F0EB1">
        <w:trPr>
          <w:trHeight w:val="487"/>
          <w:jc w:val="center"/>
        </w:trPr>
        <w:tc>
          <w:tcPr>
            <w:tcW w:w="572" w:type="dxa"/>
            <w:vAlign w:val="center"/>
          </w:tcPr>
          <w:p w:rsidR="008F0EB1" w:rsidRDefault="008F0EB1">
            <w:pPr>
              <w:jc w:val="center"/>
              <w:rPr>
                <w:rFonts w:eastAsia="仿宋_GB2312"/>
                <w:sz w:val="30"/>
                <w:szCs w:val="30"/>
              </w:rPr>
            </w:pPr>
          </w:p>
        </w:tc>
        <w:tc>
          <w:tcPr>
            <w:tcW w:w="1135" w:type="dxa"/>
            <w:vAlign w:val="center"/>
          </w:tcPr>
          <w:p w:rsidR="008F0EB1" w:rsidRDefault="008F0EB1">
            <w:pPr>
              <w:jc w:val="center"/>
              <w:rPr>
                <w:rFonts w:eastAsia="仿宋_GB2312"/>
                <w:sz w:val="30"/>
                <w:szCs w:val="30"/>
              </w:rPr>
            </w:pPr>
          </w:p>
        </w:tc>
        <w:tc>
          <w:tcPr>
            <w:tcW w:w="994" w:type="dxa"/>
            <w:vAlign w:val="center"/>
          </w:tcPr>
          <w:p w:rsidR="008F0EB1" w:rsidRDefault="008F0EB1">
            <w:pPr>
              <w:jc w:val="center"/>
              <w:rPr>
                <w:rFonts w:eastAsia="仿宋_GB2312"/>
                <w:sz w:val="30"/>
                <w:szCs w:val="30"/>
              </w:rPr>
            </w:pPr>
          </w:p>
        </w:tc>
        <w:tc>
          <w:tcPr>
            <w:tcW w:w="1123" w:type="dxa"/>
            <w:vAlign w:val="center"/>
          </w:tcPr>
          <w:p w:rsidR="008F0EB1" w:rsidRDefault="008F0EB1">
            <w:pPr>
              <w:jc w:val="center"/>
              <w:rPr>
                <w:rFonts w:eastAsia="仿宋_GB2312"/>
                <w:sz w:val="30"/>
                <w:szCs w:val="30"/>
              </w:rPr>
            </w:pPr>
          </w:p>
        </w:tc>
        <w:tc>
          <w:tcPr>
            <w:tcW w:w="910" w:type="dxa"/>
            <w:vAlign w:val="center"/>
          </w:tcPr>
          <w:p w:rsidR="008F0EB1" w:rsidRDefault="008F0EB1">
            <w:pPr>
              <w:jc w:val="center"/>
              <w:rPr>
                <w:rFonts w:eastAsia="仿宋_GB2312"/>
                <w:sz w:val="30"/>
                <w:szCs w:val="30"/>
              </w:rPr>
            </w:pPr>
          </w:p>
        </w:tc>
        <w:tc>
          <w:tcPr>
            <w:tcW w:w="910" w:type="dxa"/>
            <w:vAlign w:val="center"/>
          </w:tcPr>
          <w:p w:rsidR="008F0EB1" w:rsidRDefault="008F0EB1">
            <w:pPr>
              <w:jc w:val="center"/>
              <w:rPr>
                <w:rFonts w:eastAsia="仿宋_GB2312"/>
                <w:sz w:val="30"/>
                <w:szCs w:val="30"/>
              </w:rPr>
            </w:pPr>
          </w:p>
        </w:tc>
        <w:tc>
          <w:tcPr>
            <w:tcW w:w="910" w:type="dxa"/>
            <w:vAlign w:val="center"/>
          </w:tcPr>
          <w:p w:rsidR="008F0EB1" w:rsidRDefault="008F0EB1">
            <w:pPr>
              <w:jc w:val="center"/>
              <w:rPr>
                <w:rFonts w:eastAsia="仿宋_GB2312"/>
                <w:sz w:val="30"/>
                <w:szCs w:val="30"/>
              </w:rPr>
            </w:pPr>
          </w:p>
        </w:tc>
        <w:tc>
          <w:tcPr>
            <w:tcW w:w="910" w:type="dxa"/>
            <w:vAlign w:val="center"/>
          </w:tcPr>
          <w:p w:rsidR="008F0EB1" w:rsidRDefault="008F0EB1">
            <w:pPr>
              <w:jc w:val="center"/>
              <w:rPr>
                <w:rFonts w:eastAsia="仿宋_GB2312"/>
                <w:sz w:val="30"/>
                <w:szCs w:val="30"/>
              </w:rPr>
            </w:pPr>
          </w:p>
        </w:tc>
        <w:tc>
          <w:tcPr>
            <w:tcW w:w="1248" w:type="dxa"/>
            <w:vAlign w:val="center"/>
          </w:tcPr>
          <w:p w:rsidR="008F0EB1" w:rsidRDefault="008F0EB1">
            <w:pPr>
              <w:jc w:val="center"/>
              <w:rPr>
                <w:rFonts w:eastAsia="仿宋_GB2312"/>
                <w:sz w:val="30"/>
                <w:szCs w:val="30"/>
              </w:rPr>
            </w:pPr>
          </w:p>
        </w:tc>
        <w:tc>
          <w:tcPr>
            <w:tcW w:w="1464" w:type="dxa"/>
            <w:vAlign w:val="center"/>
          </w:tcPr>
          <w:p w:rsidR="008F0EB1" w:rsidRDefault="008F0EB1">
            <w:pPr>
              <w:jc w:val="center"/>
              <w:rPr>
                <w:rFonts w:eastAsia="仿宋_GB2312"/>
                <w:sz w:val="30"/>
                <w:szCs w:val="30"/>
              </w:rPr>
            </w:pPr>
          </w:p>
        </w:tc>
        <w:tc>
          <w:tcPr>
            <w:tcW w:w="1455" w:type="dxa"/>
            <w:vAlign w:val="center"/>
          </w:tcPr>
          <w:p w:rsidR="008F0EB1" w:rsidRDefault="008F0EB1">
            <w:pPr>
              <w:jc w:val="center"/>
              <w:rPr>
                <w:rFonts w:eastAsia="仿宋_GB2312"/>
                <w:sz w:val="30"/>
                <w:szCs w:val="30"/>
              </w:rPr>
            </w:pPr>
          </w:p>
        </w:tc>
        <w:tc>
          <w:tcPr>
            <w:tcW w:w="1275" w:type="dxa"/>
            <w:vAlign w:val="center"/>
          </w:tcPr>
          <w:p w:rsidR="008F0EB1" w:rsidRDefault="008F0EB1">
            <w:pPr>
              <w:jc w:val="center"/>
              <w:rPr>
                <w:rFonts w:eastAsia="仿宋_GB2312"/>
                <w:sz w:val="30"/>
                <w:szCs w:val="30"/>
              </w:rPr>
            </w:pPr>
          </w:p>
        </w:tc>
        <w:tc>
          <w:tcPr>
            <w:tcW w:w="1245" w:type="dxa"/>
            <w:vAlign w:val="center"/>
          </w:tcPr>
          <w:p w:rsidR="008F0EB1" w:rsidRDefault="008F0EB1">
            <w:pPr>
              <w:jc w:val="center"/>
              <w:rPr>
                <w:rFonts w:eastAsia="仿宋_GB2312"/>
                <w:sz w:val="30"/>
                <w:szCs w:val="30"/>
              </w:rPr>
            </w:pPr>
          </w:p>
        </w:tc>
      </w:tr>
      <w:tr w:rsidR="008F0EB1">
        <w:trPr>
          <w:trHeight w:val="486"/>
          <w:jc w:val="center"/>
        </w:trPr>
        <w:tc>
          <w:tcPr>
            <w:tcW w:w="572" w:type="dxa"/>
            <w:vAlign w:val="center"/>
          </w:tcPr>
          <w:p w:rsidR="008F0EB1" w:rsidRDefault="008F0EB1">
            <w:pPr>
              <w:jc w:val="center"/>
              <w:rPr>
                <w:rFonts w:eastAsia="仿宋_GB2312"/>
                <w:sz w:val="30"/>
                <w:szCs w:val="30"/>
              </w:rPr>
            </w:pPr>
          </w:p>
        </w:tc>
        <w:tc>
          <w:tcPr>
            <w:tcW w:w="1135" w:type="dxa"/>
            <w:vAlign w:val="center"/>
          </w:tcPr>
          <w:p w:rsidR="008F0EB1" w:rsidRDefault="008F0EB1">
            <w:pPr>
              <w:jc w:val="center"/>
              <w:rPr>
                <w:rFonts w:eastAsia="仿宋_GB2312"/>
                <w:sz w:val="30"/>
                <w:szCs w:val="30"/>
              </w:rPr>
            </w:pPr>
          </w:p>
        </w:tc>
        <w:tc>
          <w:tcPr>
            <w:tcW w:w="994" w:type="dxa"/>
            <w:vAlign w:val="center"/>
          </w:tcPr>
          <w:p w:rsidR="008F0EB1" w:rsidRDefault="008F0EB1">
            <w:pPr>
              <w:jc w:val="center"/>
              <w:rPr>
                <w:rFonts w:eastAsia="仿宋_GB2312"/>
                <w:sz w:val="30"/>
                <w:szCs w:val="30"/>
              </w:rPr>
            </w:pPr>
          </w:p>
        </w:tc>
        <w:tc>
          <w:tcPr>
            <w:tcW w:w="1123" w:type="dxa"/>
            <w:vAlign w:val="center"/>
          </w:tcPr>
          <w:p w:rsidR="008F0EB1" w:rsidRDefault="008F0EB1">
            <w:pPr>
              <w:jc w:val="center"/>
              <w:rPr>
                <w:rFonts w:eastAsia="仿宋_GB2312"/>
                <w:sz w:val="30"/>
                <w:szCs w:val="30"/>
              </w:rPr>
            </w:pPr>
          </w:p>
        </w:tc>
        <w:tc>
          <w:tcPr>
            <w:tcW w:w="910" w:type="dxa"/>
            <w:vAlign w:val="center"/>
          </w:tcPr>
          <w:p w:rsidR="008F0EB1" w:rsidRDefault="008F0EB1">
            <w:pPr>
              <w:jc w:val="center"/>
              <w:rPr>
                <w:rFonts w:eastAsia="仿宋_GB2312"/>
                <w:sz w:val="30"/>
                <w:szCs w:val="30"/>
              </w:rPr>
            </w:pPr>
          </w:p>
        </w:tc>
        <w:tc>
          <w:tcPr>
            <w:tcW w:w="910" w:type="dxa"/>
            <w:vAlign w:val="center"/>
          </w:tcPr>
          <w:p w:rsidR="008F0EB1" w:rsidRDefault="008F0EB1">
            <w:pPr>
              <w:jc w:val="center"/>
              <w:rPr>
                <w:rFonts w:eastAsia="仿宋_GB2312"/>
                <w:sz w:val="30"/>
                <w:szCs w:val="30"/>
              </w:rPr>
            </w:pPr>
          </w:p>
        </w:tc>
        <w:tc>
          <w:tcPr>
            <w:tcW w:w="910" w:type="dxa"/>
            <w:vAlign w:val="center"/>
          </w:tcPr>
          <w:p w:rsidR="008F0EB1" w:rsidRDefault="008F0EB1">
            <w:pPr>
              <w:jc w:val="center"/>
              <w:rPr>
                <w:rFonts w:eastAsia="仿宋_GB2312"/>
                <w:sz w:val="30"/>
                <w:szCs w:val="30"/>
              </w:rPr>
            </w:pPr>
          </w:p>
        </w:tc>
        <w:tc>
          <w:tcPr>
            <w:tcW w:w="910" w:type="dxa"/>
            <w:vAlign w:val="center"/>
          </w:tcPr>
          <w:p w:rsidR="008F0EB1" w:rsidRDefault="008F0EB1">
            <w:pPr>
              <w:jc w:val="center"/>
              <w:rPr>
                <w:rFonts w:eastAsia="仿宋_GB2312"/>
                <w:sz w:val="30"/>
                <w:szCs w:val="30"/>
              </w:rPr>
            </w:pPr>
          </w:p>
        </w:tc>
        <w:tc>
          <w:tcPr>
            <w:tcW w:w="1248" w:type="dxa"/>
            <w:vAlign w:val="center"/>
          </w:tcPr>
          <w:p w:rsidR="008F0EB1" w:rsidRDefault="008F0EB1">
            <w:pPr>
              <w:jc w:val="center"/>
              <w:rPr>
                <w:rFonts w:eastAsia="仿宋_GB2312"/>
                <w:sz w:val="30"/>
                <w:szCs w:val="30"/>
              </w:rPr>
            </w:pPr>
          </w:p>
        </w:tc>
        <w:tc>
          <w:tcPr>
            <w:tcW w:w="1464" w:type="dxa"/>
            <w:vAlign w:val="center"/>
          </w:tcPr>
          <w:p w:rsidR="008F0EB1" w:rsidRDefault="008F0EB1">
            <w:pPr>
              <w:jc w:val="center"/>
              <w:rPr>
                <w:rFonts w:eastAsia="仿宋_GB2312"/>
                <w:sz w:val="30"/>
                <w:szCs w:val="30"/>
              </w:rPr>
            </w:pPr>
          </w:p>
        </w:tc>
        <w:tc>
          <w:tcPr>
            <w:tcW w:w="1455" w:type="dxa"/>
            <w:vAlign w:val="center"/>
          </w:tcPr>
          <w:p w:rsidR="008F0EB1" w:rsidRDefault="008F0EB1">
            <w:pPr>
              <w:jc w:val="center"/>
              <w:rPr>
                <w:rFonts w:eastAsia="仿宋_GB2312"/>
                <w:sz w:val="30"/>
                <w:szCs w:val="30"/>
              </w:rPr>
            </w:pPr>
          </w:p>
        </w:tc>
        <w:tc>
          <w:tcPr>
            <w:tcW w:w="1275" w:type="dxa"/>
            <w:vAlign w:val="center"/>
          </w:tcPr>
          <w:p w:rsidR="008F0EB1" w:rsidRDefault="008F0EB1">
            <w:pPr>
              <w:jc w:val="center"/>
              <w:rPr>
                <w:rFonts w:eastAsia="仿宋_GB2312"/>
                <w:sz w:val="30"/>
                <w:szCs w:val="30"/>
              </w:rPr>
            </w:pPr>
          </w:p>
        </w:tc>
        <w:tc>
          <w:tcPr>
            <w:tcW w:w="1245" w:type="dxa"/>
            <w:vAlign w:val="center"/>
          </w:tcPr>
          <w:p w:rsidR="008F0EB1" w:rsidRDefault="008F0EB1">
            <w:pPr>
              <w:jc w:val="center"/>
              <w:rPr>
                <w:rFonts w:eastAsia="仿宋_GB2312"/>
                <w:sz w:val="30"/>
                <w:szCs w:val="30"/>
              </w:rPr>
            </w:pPr>
          </w:p>
        </w:tc>
      </w:tr>
      <w:tr w:rsidR="008F0EB1">
        <w:trPr>
          <w:trHeight w:val="505"/>
          <w:jc w:val="center"/>
        </w:trPr>
        <w:tc>
          <w:tcPr>
            <w:tcW w:w="8712" w:type="dxa"/>
            <w:gridSpan w:val="9"/>
            <w:vAlign w:val="center"/>
          </w:tcPr>
          <w:p w:rsidR="008F0EB1" w:rsidRDefault="00612A57">
            <w:pPr>
              <w:jc w:val="center"/>
              <w:rPr>
                <w:rFonts w:eastAsia="仿宋_GB2312"/>
                <w:sz w:val="30"/>
                <w:szCs w:val="30"/>
              </w:rPr>
            </w:pPr>
            <w:r>
              <w:rPr>
                <w:rFonts w:eastAsia="仿宋_GB2312" w:hAnsi="仿宋_GB2312"/>
                <w:sz w:val="30"/>
                <w:szCs w:val="30"/>
              </w:rPr>
              <w:t>合计</w:t>
            </w:r>
          </w:p>
        </w:tc>
        <w:tc>
          <w:tcPr>
            <w:tcW w:w="1464" w:type="dxa"/>
            <w:vAlign w:val="center"/>
          </w:tcPr>
          <w:p w:rsidR="008F0EB1" w:rsidRDefault="008F0EB1">
            <w:pPr>
              <w:jc w:val="center"/>
              <w:rPr>
                <w:rFonts w:eastAsia="仿宋_GB2312"/>
                <w:sz w:val="30"/>
                <w:szCs w:val="30"/>
              </w:rPr>
            </w:pPr>
          </w:p>
        </w:tc>
        <w:tc>
          <w:tcPr>
            <w:tcW w:w="1455" w:type="dxa"/>
            <w:vAlign w:val="center"/>
          </w:tcPr>
          <w:p w:rsidR="008F0EB1" w:rsidRDefault="008F0EB1">
            <w:pPr>
              <w:jc w:val="center"/>
              <w:rPr>
                <w:rFonts w:eastAsia="仿宋_GB2312"/>
                <w:sz w:val="30"/>
                <w:szCs w:val="30"/>
              </w:rPr>
            </w:pPr>
          </w:p>
        </w:tc>
        <w:tc>
          <w:tcPr>
            <w:tcW w:w="1275" w:type="dxa"/>
            <w:vAlign w:val="center"/>
          </w:tcPr>
          <w:p w:rsidR="008F0EB1" w:rsidRDefault="008F0EB1">
            <w:pPr>
              <w:jc w:val="center"/>
              <w:rPr>
                <w:rFonts w:eastAsia="仿宋_GB2312"/>
                <w:sz w:val="30"/>
                <w:szCs w:val="30"/>
              </w:rPr>
            </w:pPr>
          </w:p>
        </w:tc>
        <w:tc>
          <w:tcPr>
            <w:tcW w:w="1245" w:type="dxa"/>
            <w:vAlign w:val="center"/>
          </w:tcPr>
          <w:p w:rsidR="008F0EB1" w:rsidRDefault="008F0EB1">
            <w:pPr>
              <w:jc w:val="center"/>
              <w:rPr>
                <w:rFonts w:eastAsia="仿宋_GB2312"/>
                <w:sz w:val="30"/>
                <w:szCs w:val="30"/>
              </w:rPr>
            </w:pPr>
          </w:p>
        </w:tc>
      </w:tr>
    </w:tbl>
    <w:p w:rsidR="008F0EB1" w:rsidRDefault="008F0EB1">
      <w:pPr>
        <w:pStyle w:val="a7"/>
      </w:pPr>
    </w:p>
    <w:p w:rsidR="008F0EB1" w:rsidRDefault="008F0EB1">
      <w:pPr>
        <w:pStyle w:val="a0"/>
        <w:sectPr w:rsidR="008F0EB1">
          <w:headerReference w:type="even" r:id="rId12"/>
          <w:headerReference w:type="default" r:id="rId13"/>
          <w:footerReference w:type="even" r:id="rId14"/>
          <w:footerReference w:type="default" r:id="rId15"/>
          <w:headerReference w:type="first" r:id="rId16"/>
          <w:footerReference w:type="first" r:id="rId17"/>
          <w:pgSz w:w="16838" w:h="11906" w:orient="landscape"/>
          <w:pgMar w:top="1588" w:right="2098" w:bottom="1474" w:left="1985" w:header="851" w:footer="992" w:gutter="0"/>
          <w:cols w:space="720"/>
          <w:titlePg/>
          <w:docGrid w:linePitch="327"/>
        </w:sectPr>
      </w:pPr>
    </w:p>
    <w:p w:rsidR="008F0EB1" w:rsidRDefault="008F0EB1">
      <w:pPr>
        <w:pStyle w:val="a0"/>
        <w:rPr>
          <w:rFonts w:hint="eastAsia"/>
        </w:rPr>
      </w:pPr>
    </w:p>
    <w:p w:rsidR="009B73AB" w:rsidRDefault="009B73AB">
      <w:pPr>
        <w:pStyle w:val="a0"/>
        <w:rPr>
          <w:rFonts w:hint="eastAsia"/>
        </w:rPr>
      </w:pPr>
    </w:p>
    <w:p w:rsidR="009B73AB" w:rsidRDefault="009B73AB">
      <w:pPr>
        <w:pStyle w:val="a0"/>
        <w:rPr>
          <w:rFonts w:hint="eastAsia"/>
        </w:rPr>
      </w:pPr>
    </w:p>
    <w:p w:rsidR="009B73AB" w:rsidRDefault="009B73AB">
      <w:pPr>
        <w:pStyle w:val="a0"/>
        <w:rPr>
          <w:rFonts w:hint="eastAsia"/>
        </w:rPr>
      </w:pPr>
    </w:p>
    <w:p w:rsidR="009B73AB" w:rsidRDefault="009B73AB">
      <w:pPr>
        <w:pStyle w:val="a0"/>
        <w:rPr>
          <w:rFonts w:hint="eastAsia"/>
        </w:rPr>
      </w:pPr>
    </w:p>
    <w:p w:rsidR="009B73AB" w:rsidRDefault="009B73AB">
      <w:pPr>
        <w:pStyle w:val="a0"/>
        <w:rPr>
          <w:rFonts w:hint="eastAsia"/>
        </w:rPr>
      </w:pPr>
    </w:p>
    <w:p w:rsidR="009B73AB" w:rsidRDefault="009B73AB">
      <w:pPr>
        <w:pStyle w:val="a0"/>
        <w:rPr>
          <w:rFonts w:hint="eastAsia"/>
        </w:rPr>
      </w:pPr>
    </w:p>
    <w:p w:rsidR="009B73AB" w:rsidRDefault="009B73AB">
      <w:pPr>
        <w:pStyle w:val="a0"/>
        <w:rPr>
          <w:rFonts w:hint="eastAsia"/>
        </w:rPr>
      </w:pPr>
    </w:p>
    <w:p w:rsidR="009B73AB" w:rsidRDefault="009B73AB">
      <w:pPr>
        <w:pStyle w:val="a0"/>
        <w:rPr>
          <w:rFonts w:hint="eastAsia"/>
        </w:rPr>
      </w:pPr>
    </w:p>
    <w:p w:rsidR="009B73AB" w:rsidRDefault="009B73AB">
      <w:pPr>
        <w:pStyle w:val="a0"/>
      </w:pPr>
    </w:p>
    <w:p w:rsidR="008F0EB1" w:rsidRDefault="008F0EB1">
      <w:pPr>
        <w:pStyle w:val="a0"/>
      </w:pPr>
    </w:p>
    <w:p w:rsidR="008F0EB1" w:rsidRDefault="008F0EB1">
      <w:pPr>
        <w:pStyle w:val="a0"/>
      </w:pPr>
    </w:p>
    <w:p w:rsidR="008F0EB1" w:rsidRDefault="008F0EB1">
      <w:pPr>
        <w:pStyle w:val="a0"/>
      </w:pPr>
    </w:p>
    <w:p w:rsidR="008F0EB1" w:rsidRDefault="008F0EB1">
      <w:pPr>
        <w:pStyle w:val="a0"/>
      </w:pPr>
    </w:p>
    <w:p w:rsidR="008F0EB1" w:rsidRDefault="008F0EB1">
      <w:pPr>
        <w:pStyle w:val="a0"/>
      </w:pPr>
    </w:p>
    <w:p w:rsidR="008F0EB1" w:rsidRDefault="008F0EB1">
      <w:pPr>
        <w:pStyle w:val="a0"/>
      </w:pPr>
    </w:p>
    <w:p w:rsidR="008F0EB1" w:rsidRDefault="008F0EB1">
      <w:pPr>
        <w:pStyle w:val="a0"/>
      </w:pPr>
    </w:p>
    <w:p w:rsidR="008F0EB1" w:rsidRDefault="008F0EB1">
      <w:pPr>
        <w:pStyle w:val="a0"/>
      </w:pPr>
    </w:p>
    <w:p w:rsidR="008F0EB1" w:rsidRDefault="008F0EB1">
      <w:pPr>
        <w:pStyle w:val="a0"/>
      </w:pPr>
    </w:p>
    <w:p w:rsidR="008F0EB1" w:rsidRDefault="008F0EB1">
      <w:pPr>
        <w:pStyle w:val="a0"/>
      </w:pPr>
    </w:p>
    <w:p w:rsidR="008F0EB1" w:rsidRDefault="008F0EB1">
      <w:pPr>
        <w:pStyle w:val="a0"/>
      </w:pPr>
    </w:p>
    <w:p w:rsidR="008F0EB1" w:rsidRDefault="008F0EB1">
      <w:pPr>
        <w:pStyle w:val="a0"/>
      </w:pPr>
    </w:p>
    <w:p w:rsidR="008F0EB1" w:rsidRDefault="008F0EB1">
      <w:pPr>
        <w:pStyle w:val="a0"/>
      </w:pPr>
    </w:p>
    <w:p w:rsidR="008F0EB1" w:rsidRDefault="008F0EB1">
      <w:pPr>
        <w:pStyle w:val="a0"/>
      </w:pPr>
    </w:p>
    <w:p w:rsidR="008F0EB1" w:rsidRDefault="008F0EB1">
      <w:pPr>
        <w:pStyle w:val="a0"/>
      </w:pPr>
    </w:p>
    <w:p w:rsidR="008F0EB1" w:rsidRDefault="008F0EB1">
      <w:pPr>
        <w:pStyle w:val="a0"/>
      </w:pPr>
    </w:p>
    <w:p w:rsidR="008F0EB1" w:rsidRDefault="008F0EB1">
      <w:pPr>
        <w:pStyle w:val="a0"/>
      </w:pPr>
    </w:p>
    <w:p w:rsidR="008F0EB1" w:rsidRDefault="008F0EB1">
      <w:pPr>
        <w:pStyle w:val="a0"/>
      </w:pPr>
    </w:p>
    <w:p w:rsidR="008F0EB1" w:rsidRDefault="008F0EB1">
      <w:pPr>
        <w:pStyle w:val="a0"/>
      </w:pPr>
    </w:p>
    <w:p w:rsidR="008F0EB1" w:rsidRDefault="008F0EB1">
      <w:pPr>
        <w:pStyle w:val="a0"/>
      </w:pPr>
    </w:p>
    <w:p w:rsidR="008F0EB1" w:rsidRDefault="008F0EB1">
      <w:pPr>
        <w:pStyle w:val="a0"/>
      </w:pPr>
    </w:p>
    <w:p w:rsidR="008F0EB1" w:rsidRDefault="008F0EB1">
      <w:pPr>
        <w:pStyle w:val="a0"/>
      </w:pPr>
    </w:p>
    <w:p w:rsidR="008F0EB1" w:rsidRDefault="008F0EB1">
      <w:pPr>
        <w:pStyle w:val="a0"/>
      </w:pPr>
    </w:p>
    <w:p w:rsidR="008F0EB1" w:rsidRDefault="008F0EB1">
      <w:pPr>
        <w:pStyle w:val="a0"/>
      </w:pPr>
    </w:p>
    <w:p w:rsidR="008F0EB1" w:rsidRDefault="008F0EB1">
      <w:pPr>
        <w:pStyle w:val="a0"/>
      </w:pPr>
    </w:p>
    <w:p w:rsidR="008F0EB1" w:rsidRDefault="008F0EB1">
      <w:pPr>
        <w:pStyle w:val="a0"/>
      </w:pPr>
    </w:p>
    <w:p w:rsidR="008F0EB1" w:rsidRDefault="008F0EB1">
      <w:pPr>
        <w:pStyle w:val="a0"/>
      </w:pPr>
    </w:p>
    <w:p w:rsidR="008F0EB1" w:rsidRDefault="008F0EB1">
      <w:pPr>
        <w:pStyle w:val="a0"/>
      </w:pPr>
    </w:p>
    <w:p w:rsidR="008F0EB1" w:rsidRDefault="008F0EB1">
      <w:pPr>
        <w:pStyle w:val="a0"/>
      </w:pPr>
    </w:p>
    <w:p w:rsidR="008F0EB1" w:rsidRDefault="008F0EB1">
      <w:pPr>
        <w:pStyle w:val="a0"/>
      </w:pPr>
    </w:p>
    <w:p w:rsidR="008F0EB1" w:rsidRDefault="008F0EB1">
      <w:pPr>
        <w:pStyle w:val="a0"/>
      </w:pPr>
    </w:p>
    <w:p w:rsidR="008F0EB1" w:rsidRDefault="008F0EB1">
      <w:pPr>
        <w:pStyle w:val="a0"/>
      </w:pPr>
    </w:p>
    <w:p w:rsidR="008F0EB1" w:rsidRDefault="008F0EB1">
      <w:pPr>
        <w:pStyle w:val="a0"/>
      </w:pPr>
    </w:p>
    <w:p w:rsidR="008F0EB1" w:rsidRDefault="008F0EB1">
      <w:pPr>
        <w:pBdr>
          <w:bottom w:val="single" w:sz="12" w:space="1" w:color="auto"/>
        </w:pBdr>
        <w:spacing w:line="400" w:lineRule="exact"/>
        <w:rPr>
          <w:rFonts w:eastAsia="方正小标宋简体" w:hint="eastAsia"/>
          <w:sz w:val="32"/>
          <w:szCs w:val="32"/>
        </w:rPr>
      </w:pPr>
    </w:p>
    <w:bookmarkEnd w:id="0"/>
    <w:p w:rsidR="008F0EB1" w:rsidRDefault="0060716C" w:rsidP="009B73AB">
      <w:pPr>
        <w:pStyle w:val="a0"/>
        <w:ind w:firstLineChars="100" w:firstLine="210"/>
        <w:rPr>
          <w:rFonts w:ascii="Times New Roman" w:hAnsi="Times New Roman"/>
        </w:rPr>
      </w:pPr>
      <w:r>
        <w:rPr>
          <w:rFonts w:ascii="Times New Roman" w:hAnsi="Times New Roman"/>
        </w:rPr>
        <w:pict>
          <v:line id="_x0000_s2050" style="position:absolute;left:0;text-align:left;z-index:251660288" from="-.7pt,17.9pt" to="441.1pt,17.9pt" o:gfxdata="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EvuuUfXAAAACAEAAA8AAAAAAAAAAQAgAAAAIgAAAGRycy9kb3ducmV2Lnht&#10;bFBLAQIUABQAAAAIAIdO4kDrO/Vo+gEAAPMDAAAOAAAAAAAAAAEAIAAAACYBAABkcnMvZTJvRG9j&#10;LnhtbFBLBQYAAAAABgAGAFkBAACSBQAAAAA=&#10;" strokeweight="1.25pt"/>
        </w:pict>
      </w:r>
      <w:r w:rsidR="00612A57">
        <w:rPr>
          <w:rFonts w:ascii="Times New Roman" w:eastAsia="仿宋_GB2312" w:hAnsi="Times New Roman"/>
          <w:sz w:val="28"/>
          <w:szCs w:val="28"/>
        </w:rPr>
        <w:t>内江市市中区农业农村局办公室</w:t>
      </w:r>
      <w:r w:rsidR="00612A57">
        <w:rPr>
          <w:rFonts w:ascii="Times New Roman" w:eastAsia="仿宋_GB2312" w:hAnsi="Times New Roman"/>
          <w:sz w:val="28"/>
          <w:szCs w:val="28"/>
        </w:rPr>
        <w:t xml:space="preserve">             2024</w:t>
      </w:r>
      <w:r w:rsidR="00612A57">
        <w:rPr>
          <w:rFonts w:ascii="Times New Roman" w:eastAsia="仿宋_GB2312" w:hAnsi="Times New Roman"/>
          <w:sz w:val="28"/>
          <w:szCs w:val="28"/>
        </w:rPr>
        <w:t>年</w:t>
      </w:r>
      <w:r w:rsidR="00612A57">
        <w:rPr>
          <w:rFonts w:ascii="Times New Roman" w:eastAsia="仿宋_GB2312" w:hAnsi="Times New Roman" w:hint="eastAsia"/>
          <w:sz w:val="28"/>
          <w:szCs w:val="28"/>
        </w:rPr>
        <w:t>11</w:t>
      </w:r>
      <w:r w:rsidR="00612A57">
        <w:rPr>
          <w:rFonts w:ascii="Times New Roman" w:eastAsia="仿宋_GB2312" w:hAnsi="Times New Roman"/>
          <w:sz w:val="28"/>
          <w:szCs w:val="28"/>
        </w:rPr>
        <w:t>月</w:t>
      </w:r>
      <w:r w:rsidR="00612A57">
        <w:rPr>
          <w:rFonts w:ascii="Times New Roman" w:eastAsia="仿宋_GB2312" w:hAnsi="Times New Roman" w:hint="eastAsia"/>
          <w:sz w:val="28"/>
          <w:szCs w:val="28"/>
        </w:rPr>
        <w:t>7</w:t>
      </w:r>
      <w:r w:rsidR="00612A57">
        <w:rPr>
          <w:rFonts w:ascii="Times New Roman" w:eastAsia="仿宋_GB2312" w:hAnsi="Times New Roman"/>
          <w:sz w:val="28"/>
          <w:szCs w:val="28"/>
        </w:rPr>
        <w:t>日印发</w:t>
      </w:r>
    </w:p>
    <w:sectPr w:rsidR="008F0EB1" w:rsidSect="008F0EB1">
      <w:footerReference w:type="even" r:id="rId18"/>
      <w:footerReference w:type="default" r:id="rId19"/>
      <w:footerReference w:type="first" r:id="rId20"/>
      <w:pgSz w:w="11906" w:h="16838"/>
      <w:pgMar w:top="2098" w:right="1474" w:bottom="1985" w:left="1588" w:header="851" w:footer="992" w:gutter="0"/>
      <w:cols w:space="720"/>
      <w:docGrid w:linePitch="32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41BC" w:rsidRDefault="005441BC" w:rsidP="008F0EB1">
      <w:r>
        <w:separator/>
      </w:r>
    </w:p>
  </w:endnote>
  <w:endnote w:type="continuationSeparator" w:id="1">
    <w:p w:rsidR="005441BC" w:rsidRDefault="005441BC" w:rsidP="008F0E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embedRegular r:id="rId1" w:subsetted="1" w:fontKey="{C644B19F-A606-4969-81B3-0889DA582D5C}"/>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embedRegular r:id="rId2" w:subsetted="1" w:fontKey="{9C3D7870-42D1-4D39-A1A8-EF20B4DCF22D}"/>
  </w:font>
  <w:font w:name="Arial Narrow">
    <w:panose1 w:val="020B0606020202030204"/>
    <w:charset w:val="00"/>
    <w:family w:val="swiss"/>
    <w:pitch w:val="variable"/>
    <w:sig w:usb0="00000287" w:usb1="00000800" w:usb2="00000000" w:usb3="00000000" w:csb0="0000009F" w:csb1="00000000"/>
  </w:font>
  <w:font w:name="仿宋_GB2312">
    <w:panose1 w:val="02010609030101010101"/>
    <w:charset w:val="86"/>
    <w:family w:val="modern"/>
    <w:pitch w:val="fixed"/>
    <w:sig w:usb0="00000001" w:usb1="080E0000" w:usb2="00000010" w:usb3="00000000" w:csb0="00040000" w:csb1="00000000"/>
    <w:embedRegular r:id="rId3" w:subsetted="1" w:fontKey="{0E0A2681-2F6F-4CB3-B9CB-148047B1CD8D}"/>
    <w:embedBold r:id="rId4" w:subsetted="1" w:fontKey="{94B8D9A4-0AE8-4A11-B3E4-88459999AFD4}"/>
  </w:font>
  <w:font w:name="Verdana">
    <w:panose1 w:val="020B0604030504040204"/>
    <w:charset w:val="00"/>
    <w:family w:val="swiss"/>
    <w:pitch w:val="variable"/>
    <w:sig w:usb0="A10006FF" w:usb1="4000205B" w:usb2="00000010" w:usb3="00000000" w:csb0="0000019F" w:csb1="00000000"/>
  </w:font>
  <w:font w:name="方正小标宋简体">
    <w:panose1 w:val="02010601030101010101"/>
    <w:charset w:val="86"/>
    <w:family w:val="auto"/>
    <w:pitch w:val="variable"/>
    <w:sig w:usb0="00000001" w:usb1="080E0000" w:usb2="00000010" w:usb3="00000000" w:csb0="00040000" w:csb1="00000000"/>
    <w:embedRegular r:id="rId5" w:subsetted="1" w:fontKey="{1395E8B4-B63A-404B-96EC-D13B038B64DA}"/>
  </w:font>
  <w:font w:name="楷体_GB2312">
    <w:panose1 w:val="02010609030101010101"/>
    <w:charset w:val="86"/>
    <w:family w:val="modern"/>
    <w:pitch w:val="fixed"/>
    <w:sig w:usb0="00000001" w:usb1="080E0000" w:usb2="00000010" w:usb3="00000000" w:csb0="00040000" w:csb1="00000000"/>
    <w:embedRegular r:id="rId6" w:subsetted="1" w:fontKey="{B45D7B0F-F43C-4B86-ACC7-58F199353659}"/>
  </w:font>
  <w:font w:name="仿宋">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EB1" w:rsidRDefault="0060716C">
    <w:pPr>
      <w:pStyle w:val="ab"/>
    </w:pPr>
    <w:r>
      <w:pict>
        <v:shapetype id="_x0000_t202" coordsize="21600,21600" o:spt="202" path="m,l,21600r21600,l21600,xe">
          <v:stroke joinstyle="miter"/>
          <v:path gradientshapeok="t" o:connecttype="rect"/>
        </v:shapetype>
        <v:shape id="_x0000_s3077" type="#_x0000_t202" style="position:absolute;margin-left:208pt;margin-top:0;width:2in;height:2in;z-index:251663360;mso-wrap-style:none;mso-position-horizontal:outside;mso-position-horizontal-relative:margin" filled="f" stroked="f">
          <v:textbox style="mso-fit-shape-to-text:t" inset="0,0,0,0">
            <w:txbxContent>
              <w:p w:rsidR="008F0EB1" w:rsidRDefault="00612A57">
                <w:pPr>
                  <w:pStyle w:val="ab"/>
                </w:pPr>
                <w:r>
                  <w:t>—</w:t>
                </w:r>
                <w:r>
                  <w:t xml:space="preserve"> </w:t>
                </w:r>
                <w:r w:rsidR="0060716C">
                  <w:fldChar w:fldCharType="begin"/>
                </w:r>
                <w:r>
                  <w:instrText xml:space="preserve"> PAGE  \* MERGEFORMAT </w:instrText>
                </w:r>
                <w:r w:rsidR="0060716C">
                  <w:fldChar w:fldCharType="separate"/>
                </w:r>
                <w:r w:rsidR="009B73AB">
                  <w:rPr>
                    <w:noProof/>
                  </w:rPr>
                  <w:t>2</w:t>
                </w:r>
                <w:r w:rsidR="0060716C">
                  <w:fldChar w:fldCharType="end"/>
                </w:r>
                <w:r>
                  <w:t xml:space="preserve"> </w:t>
                </w:r>
                <w:r>
                  <w:t>—</w:t>
                </w:r>
              </w:p>
            </w:txbxContent>
          </v:textbox>
          <w10:wrap anchorx="margin"/>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EB1" w:rsidRDefault="0060716C">
    <w:pPr>
      <w:pStyle w:val="ab"/>
      <w:jc w:val="right"/>
    </w:pPr>
    <w:r>
      <w:pict>
        <v:shapetype id="_x0000_t202" coordsize="21600,21600" o:spt="202" path="m,l,21600r21600,l21600,xe">
          <v:stroke joinstyle="miter"/>
          <v:path gradientshapeok="t" o:connecttype="rect"/>
        </v:shapetype>
        <v:shape id="_x0000_s3086" type="#_x0000_t202" style="position:absolute;left:0;text-align:left;margin-left:208pt;margin-top:0;width:2in;height:2in;z-index:251667456;mso-wrap-style:none;mso-position-horizontal:outside;mso-position-horizontal-relative:margin" filled="f" stroked="f">
          <v:textbox style="mso-fit-shape-to-text:t" inset="0,0,0,0">
            <w:txbxContent>
              <w:p w:rsidR="008F0EB1" w:rsidRDefault="00612A57">
                <w:pPr>
                  <w:pStyle w:val="ab"/>
                </w:pPr>
                <w:r>
                  <w:t>—</w:t>
                </w:r>
                <w:r>
                  <w:t xml:space="preserve"> </w:t>
                </w:r>
                <w:r w:rsidR="0060716C">
                  <w:fldChar w:fldCharType="begin"/>
                </w:r>
                <w:r>
                  <w:instrText xml:space="preserve"> PAGE  \* MERGEFORMAT </w:instrText>
                </w:r>
                <w:r w:rsidR="0060716C">
                  <w:fldChar w:fldCharType="separate"/>
                </w:r>
                <w:r w:rsidR="009B73AB">
                  <w:rPr>
                    <w:noProof/>
                  </w:rPr>
                  <w:t>29</w:t>
                </w:r>
                <w:r w:rsidR="0060716C">
                  <w:fldChar w:fldCharType="end"/>
                </w:r>
                <w:r>
                  <w:t xml:space="preserve"> </w:t>
                </w:r>
                <w:r>
                  <w:t>—</w:t>
                </w:r>
              </w:p>
            </w:txbxContent>
          </v:textbox>
          <w10:wrap anchorx="margin"/>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EB1" w:rsidRDefault="0060716C">
    <w:pPr>
      <w:pStyle w:val="ab"/>
    </w:pPr>
    <w:r>
      <w:pict>
        <v:shapetype id="_x0000_t202" coordsize="21600,21600" o:spt="202" path="m,l,21600r21600,l21600,xe">
          <v:stroke joinstyle="miter"/>
          <v:path gradientshapeok="t" o:connecttype="rect"/>
        </v:shapetype>
        <v:shape id="_x0000_s3088" type="#_x0000_t202" style="position:absolute;margin-left:208pt;margin-top:0;width:2in;height:2in;z-index:251669504;mso-wrap-style:none;mso-position-horizontal:outside;mso-position-horizontal-relative:margin" filled="f" stroked="f">
          <v:textbox style="mso-fit-shape-to-text:t" inset="0,0,0,0">
            <w:txbxContent>
              <w:p w:rsidR="008F0EB1" w:rsidRDefault="00612A57">
                <w:pPr>
                  <w:pStyle w:val="ab"/>
                </w:pPr>
                <w:r>
                  <w:t>—</w:t>
                </w:r>
                <w:r>
                  <w:t xml:space="preserve"> </w:t>
                </w:r>
                <w:r w:rsidR="0060716C">
                  <w:fldChar w:fldCharType="begin"/>
                </w:r>
                <w:r>
                  <w:instrText xml:space="preserve"> PAGE  \* MERGEFORMAT </w:instrText>
                </w:r>
                <w:r w:rsidR="0060716C">
                  <w:fldChar w:fldCharType="separate"/>
                </w:r>
                <w:r>
                  <w:t>29</w:t>
                </w:r>
                <w:r w:rsidR="0060716C">
                  <w:fldChar w:fldCharType="end"/>
                </w:r>
                <w:r>
                  <w:t xml:space="preserve"> </w:t>
                </w:r>
                <w: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EB1" w:rsidRDefault="0060716C">
    <w:pPr>
      <w:spacing w:line="174" w:lineRule="auto"/>
      <w:jc w:val="right"/>
      <w:rPr>
        <w:rFonts w:ascii="宋体" w:hAnsi="宋体" w:cs="宋体"/>
        <w:sz w:val="28"/>
        <w:szCs w:val="28"/>
      </w:rPr>
    </w:pPr>
    <w:r w:rsidRPr="0060716C">
      <w:rPr>
        <w:sz w:val="28"/>
      </w:rPr>
      <w:pict>
        <v:shapetype id="_x0000_t202" coordsize="21600,21600" o:spt="202" path="m,l,21600r21600,l21600,xe">
          <v:stroke joinstyle="miter"/>
          <v:path gradientshapeok="t" o:connecttype="rect"/>
        </v:shapetype>
        <v:shape id="_x0000_s3076" type="#_x0000_t202" style="position:absolute;left:0;text-align:left;margin-left:208pt;margin-top:0;width:2in;height:2in;z-index:251662336;mso-wrap-style:none;mso-position-horizontal:outside;mso-position-horizontal-relative:margin" filled="f" stroked="f">
          <v:textbox style="mso-fit-shape-to-text:t" inset="0,0,0,0">
            <w:txbxContent>
              <w:p w:rsidR="008F0EB1" w:rsidRDefault="00612A57">
                <w:pPr>
                  <w:pStyle w:val="ab"/>
                </w:pPr>
                <w:r>
                  <w:t>—</w:t>
                </w:r>
                <w:r>
                  <w:t xml:space="preserve"> </w:t>
                </w:r>
                <w:r w:rsidR="0060716C">
                  <w:fldChar w:fldCharType="begin"/>
                </w:r>
                <w:r>
                  <w:instrText xml:space="preserve"> PAGE  \* MERGEFORMAT </w:instrText>
                </w:r>
                <w:r w:rsidR="0060716C">
                  <w:fldChar w:fldCharType="separate"/>
                </w:r>
                <w:r w:rsidR="009B73AB">
                  <w:rPr>
                    <w:noProof/>
                  </w:rPr>
                  <w:t>1</w:t>
                </w:r>
                <w:r w:rsidR="0060716C">
                  <w:fldChar w:fldCharType="end"/>
                </w:r>
                <w:r>
                  <w:t xml:space="preserve"> </w:t>
                </w:r>
                <w:r>
                  <w:t>—</w:t>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EB1" w:rsidRDefault="0060716C">
    <w:pPr>
      <w:spacing w:line="174" w:lineRule="auto"/>
      <w:ind w:left="2"/>
      <w:rPr>
        <w:rFonts w:ascii="宋体" w:hAnsi="宋体" w:cs="宋体"/>
        <w:sz w:val="28"/>
        <w:szCs w:val="28"/>
      </w:rPr>
    </w:pPr>
    <w:r w:rsidRPr="0060716C">
      <w:rPr>
        <w:sz w:val="28"/>
      </w:rPr>
      <w:pict>
        <v:shapetype id="_x0000_t202" coordsize="21600,21600" o:spt="202" path="m,l,21600r21600,l21600,xe">
          <v:stroke joinstyle="miter"/>
          <v:path gradientshapeok="t" o:connecttype="rect"/>
        </v:shapetype>
        <v:shape id="_x0000_s3078" type="#_x0000_t202" style="position:absolute;left:0;text-align:left;margin-left:208pt;margin-top:0;width:2in;height:2in;z-index:251664384;mso-wrap-style:none;mso-position-horizontal:outside;mso-position-horizontal-relative:margin" filled="f" stroked="f">
          <v:textbox style="mso-fit-shape-to-text:t" inset="0,0,0,0">
            <w:txbxContent>
              <w:p w:rsidR="008F0EB1" w:rsidRDefault="00612A57">
                <w:pPr>
                  <w:pStyle w:val="ab"/>
                </w:pPr>
                <w:r>
                  <w:t>—</w:t>
                </w:r>
                <w:r>
                  <w:t xml:space="preserve"> </w:t>
                </w:r>
                <w:r w:rsidR="0060716C">
                  <w:fldChar w:fldCharType="begin"/>
                </w:r>
                <w:r>
                  <w:instrText xml:space="preserve"> PAGE  \* MERGEFORMAT </w:instrText>
                </w:r>
                <w:r w:rsidR="0060716C">
                  <w:fldChar w:fldCharType="separate"/>
                </w:r>
                <w:r w:rsidR="009B73AB">
                  <w:rPr>
                    <w:noProof/>
                  </w:rPr>
                  <w:t>3</w:t>
                </w:r>
                <w:r w:rsidR="0060716C">
                  <w:fldChar w:fldCharType="end"/>
                </w:r>
                <w:r>
                  <w:t xml:space="preserve"> </w:t>
                </w:r>
                <w:r>
                  <w:t>—</w:t>
                </w: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EB1" w:rsidRDefault="0060716C">
    <w:pPr>
      <w:spacing w:line="174" w:lineRule="auto"/>
      <w:ind w:left="8002"/>
      <w:rPr>
        <w:rFonts w:ascii="宋体" w:hAnsi="宋体" w:cs="宋体"/>
        <w:sz w:val="28"/>
        <w:szCs w:val="28"/>
      </w:rPr>
    </w:pPr>
    <w:r w:rsidRPr="0060716C">
      <w:rPr>
        <w:sz w:val="28"/>
      </w:rPr>
      <w:pict>
        <v:shapetype id="_x0000_t202" coordsize="21600,21600" o:spt="202" path="m,l,21600r21600,l21600,xe">
          <v:stroke joinstyle="miter"/>
          <v:path gradientshapeok="t" o:connecttype="rect"/>
        </v:shapetype>
        <v:shape id="_x0000_s3081" type="#_x0000_t202" style="position:absolute;left:0;text-align:left;margin-left:208pt;margin-top:0;width:2in;height:2in;z-index:251665408;mso-wrap-style:none;mso-position-horizontal:outside;mso-position-horizontal-relative:margin" filled="f" stroked="f">
          <v:textbox style="mso-fit-shape-to-text:t" inset="0,0,0,0">
            <w:txbxContent>
              <w:p w:rsidR="008F0EB1" w:rsidRDefault="00612A57">
                <w:pPr>
                  <w:pStyle w:val="ab"/>
                </w:pPr>
                <w:r>
                  <w:t>—</w:t>
                </w:r>
                <w:r>
                  <w:t xml:space="preserve"> </w:t>
                </w:r>
                <w:r w:rsidR="0060716C">
                  <w:fldChar w:fldCharType="begin"/>
                </w:r>
                <w:r>
                  <w:instrText xml:space="preserve"> PAGE  \* MERGEFORMAT </w:instrText>
                </w:r>
                <w:r w:rsidR="0060716C">
                  <w:fldChar w:fldCharType="separate"/>
                </w:r>
                <w:r w:rsidR="009B73AB">
                  <w:rPr>
                    <w:noProof/>
                  </w:rPr>
                  <w:t>19</w:t>
                </w:r>
                <w:r w:rsidR="0060716C">
                  <w:fldChar w:fldCharType="end"/>
                </w:r>
                <w:r>
                  <w:t xml:space="preserve"> </w:t>
                </w:r>
                <w:r>
                  <w:t>—</w:t>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EB1" w:rsidRDefault="0060716C">
    <w:pPr>
      <w:spacing w:line="174" w:lineRule="auto"/>
      <w:ind w:left="8143"/>
      <w:rPr>
        <w:rFonts w:ascii="宋体" w:hAnsi="宋体" w:cs="宋体"/>
        <w:sz w:val="28"/>
        <w:szCs w:val="28"/>
      </w:rPr>
    </w:pPr>
    <w:r w:rsidRPr="0060716C">
      <w:rPr>
        <w:sz w:val="28"/>
      </w:rPr>
      <w:pict>
        <v:shapetype id="_x0000_t202" coordsize="21600,21600" o:spt="202" path="m,l,21600r21600,l21600,xe">
          <v:stroke joinstyle="miter"/>
          <v:path gradientshapeok="t" o:connecttype="rect"/>
        </v:shapetype>
        <v:shape id="_x0000_s3082" type="#_x0000_t202" style="position:absolute;left:0;text-align:left;margin-left:208pt;margin-top:0;width:2in;height:2in;z-index:251666432;mso-wrap-style:none;mso-position-horizontal:outside;mso-position-horizontal-relative:margin" filled="f" stroked="f">
          <v:textbox style="mso-fit-shape-to-text:t" inset="0,0,0,0">
            <w:txbxContent>
              <w:p w:rsidR="008F0EB1" w:rsidRDefault="00612A57">
                <w:pPr>
                  <w:pStyle w:val="ab"/>
                </w:pPr>
                <w:r>
                  <w:t>—</w:t>
                </w:r>
                <w:r>
                  <w:t xml:space="preserve"> </w:t>
                </w:r>
                <w:r w:rsidR="0060716C">
                  <w:fldChar w:fldCharType="begin"/>
                </w:r>
                <w:r>
                  <w:instrText xml:space="preserve"> PAGE  \* MERGEFORMAT </w:instrText>
                </w:r>
                <w:r w:rsidR="0060716C">
                  <w:fldChar w:fldCharType="separate"/>
                </w:r>
                <w:r w:rsidR="009B73AB">
                  <w:rPr>
                    <w:noProof/>
                  </w:rPr>
                  <w:t>23</w:t>
                </w:r>
                <w:r w:rsidR="0060716C">
                  <w:fldChar w:fldCharType="end"/>
                </w:r>
                <w:r>
                  <w:t xml:space="preserve"> </w:t>
                </w:r>
                <w:r>
                  <w:t>—</w:t>
                </w:r>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EB1" w:rsidRDefault="0060716C">
    <w:pPr>
      <w:pStyle w:val="ab"/>
    </w:pPr>
    <w:r>
      <w:pict>
        <v:shapetype id="_x0000_t202" coordsize="21600,21600" o:spt="202" path="m,l,21600r21600,l21600,xe">
          <v:stroke joinstyle="miter"/>
          <v:path gradientshapeok="t" o:connecttype="rect"/>
        </v:shapetype>
        <v:shape id="_x0000_s3074" type="#_x0000_t202" style="position:absolute;margin-left:208pt;margin-top:0;width:2in;height:2in;z-index:251660288;mso-wrap-style:none;mso-position-horizontal:outside;mso-position-horizontal-relative:margin" filled="f" stroked="f">
          <v:textbox style="mso-fit-shape-to-text:t" inset="0,0,0,0">
            <w:txbxContent>
              <w:p w:rsidR="008F0EB1" w:rsidRDefault="00612A57">
                <w:pPr>
                  <w:pStyle w:val="ab"/>
                </w:pPr>
                <w:r>
                  <w:t>—</w:t>
                </w:r>
                <w:r>
                  <w:t xml:space="preserve"> </w:t>
                </w:r>
                <w:r w:rsidR="0060716C">
                  <w:fldChar w:fldCharType="begin"/>
                </w:r>
                <w:r>
                  <w:instrText xml:space="preserve"> PAGE  \* MERGEFORMAT </w:instrText>
                </w:r>
                <w:r w:rsidR="0060716C">
                  <w:fldChar w:fldCharType="separate"/>
                </w:r>
                <w:r>
                  <w:t>30</w:t>
                </w:r>
                <w:r w:rsidR="0060716C">
                  <w:fldChar w:fldCharType="end"/>
                </w:r>
                <w:r>
                  <w:t xml:space="preserve"> </w:t>
                </w:r>
                <w:r>
                  <w:t>—</w:t>
                </w:r>
              </w:p>
            </w:txbxContent>
          </v:textbox>
          <w10:wrap anchorx="margin"/>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EB1" w:rsidRDefault="0060716C">
    <w:pPr>
      <w:pStyle w:val="ab"/>
      <w:jc w:val="right"/>
    </w:pPr>
    <w:r>
      <w:pict>
        <v:shapetype id="_x0000_t202" coordsize="21600,21600" o:spt="202" path="m,l,21600r21600,l21600,xe">
          <v:stroke joinstyle="miter"/>
          <v:path gradientshapeok="t" o:connecttype="rect"/>
        </v:shapetype>
        <v:shape id="_x0000_s3073" type="#_x0000_t202" style="position:absolute;left:0;text-align:left;margin-left:208pt;margin-top:0;width:2in;height:2in;z-index:251659264;mso-wrap-style:none;mso-position-horizontal:outside;mso-position-horizontal-relative:margin" filled="f" stroked="f">
          <v:textbox style="mso-fit-shape-to-text:t" inset="0,0,0,0">
            <w:txbxContent>
              <w:p w:rsidR="008F0EB1" w:rsidRDefault="00612A57">
                <w:pPr>
                  <w:pStyle w:val="ab"/>
                </w:pPr>
                <w:r>
                  <w:t>—</w:t>
                </w:r>
                <w:r>
                  <w:t xml:space="preserve"> </w:t>
                </w:r>
                <w:r w:rsidR="0060716C">
                  <w:fldChar w:fldCharType="begin"/>
                </w:r>
                <w:r>
                  <w:instrText xml:space="preserve"> PAGE  \* MERGEFORMAT </w:instrText>
                </w:r>
                <w:r w:rsidR="0060716C">
                  <w:fldChar w:fldCharType="separate"/>
                </w:r>
                <w:r>
                  <w:t>31</w:t>
                </w:r>
                <w:r w:rsidR="0060716C">
                  <w:fldChar w:fldCharType="end"/>
                </w:r>
                <w:r>
                  <w:t xml:space="preserve"> </w:t>
                </w:r>
                <w:r>
                  <w:t>—</w:t>
                </w:r>
              </w:p>
            </w:txbxContent>
          </v:textbox>
          <w10:wrap anchorx="margin"/>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EB1" w:rsidRDefault="0060716C">
    <w:pPr>
      <w:pStyle w:val="ab"/>
    </w:pPr>
    <w:r>
      <w:pict>
        <v:shapetype id="_x0000_t202" coordsize="21600,21600" o:spt="202" path="m,l,21600r21600,l21600,xe">
          <v:stroke joinstyle="miter"/>
          <v:path gradientshapeok="t" o:connecttype="rect"/>
        </v:shapetype>
        <v:shape id="_x0000_s3075" type="#_x0000_t202" style="position:absolute;margin-left:208pt;margin-top:0;width:2in;height:2in;z-index:251661312;mso-wrap-style:none;mso-position-horizontal:outside;mso-position-horizontal-relative:margin" filled="f" stroked="f">
          <v:textbox style="mso-fit-shape-to-text:t" inset="0,0,0,0">
            <w:txbxContent>
              <w:p w:rsidR="008F0EB1" w:rsidRDefault="00612A57">
                <w:pPr>
                  <w:pStyle w:val="ab"/>
                </w:pPr>
                <w:r>
                  <w:t>—</w:t>
                </w:r>
                <w:r>
                  <w:t xml:space="preserve"> </w:t>
                </w:r>
                <w:r w:rsidR="0060716C">
                  <w:fldChar w:fldCharType="begin"/>
                </w:r>
                <w:r>
                  <w:instrText xml:space="preserve"> PAGE  \* MERGEFORMAT </w:instrText>
                </w:r>
                <w:r w:rsidR="0060716C">
                  <w:fldChar w:fldCharType="separate"/>
                </w:r>
                <w:r w:rsidR="009B73AB">
                  <w:rPr>
                    <w:noProof/>
                  </w:rPr>
                  <w:t>27</w:t>
                </w:r>
                <w:r w:rsidR="0060716C">
                  <w:fldChar w:fldCharType="end"/>
                </w:r>
                <w:r>
                  <w:t xml:space="preserve"> </w:t>
                </w:r>
                <w:r>
                  <w:t>—</w:t>
                </w:r>
              </w:p>
            </w:txbxContent>
          </v:textbox>
          <w10:wrap anchorx="margin"/>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EB1" w:rsidRDefault="0060716C">
    <w:pPr>
      <w:pStyle w:val="ab"/>
    </w:pPr>
    <w:r>
      <w:pict>
        <v:shapetype id="_x0000_t202" coordsize="21600,21600" o:spt="202" path="m,l,21600r21600,l21600,xe">
          <v:stroke joinstyle="miter"/>
          <v:path gradientshapeok="t" o:connecttype="rect"/>
        </v:shapetype>
        <v:shape id="_x0000_s3087" type="#_x0000_t202" style="position:absolute;margin-left:208pt;margin-top:0;width:2in;height:2in;z-index:251668480;mso-wrap-style:none;mso-position-horizontal:outside;mso-position-horizontal-relative:margin" filled="f" stroked="f">
          <v:textbox style="mso-fit-shape-to-text:t" inset="0,0,0,0">
            <w:txbxContent>
              <w:p w:rsidR="008F0EB1" w:rsidRDefault="00612A57">
                <w:pPr>
                  <w:pStyle w:val="ab"/>
                </w:pPr>
                <w:r>
                  <w:t>—</w:t>
                </w:r>
                <w:r>
                  <w:t xml:space="preserve"> </w:t>
                </w:r>
                <w:r w:rsidR="0060716C">
                  <w:fldChar w:fldCharType="begin"/>
                </w:r>
                <w:r>
                  <w:instrText xml:space="preserve"> PAGE  \* MERGEFORMAT </w:instrText>
                </w:r>
                <w:r w:rsidR="0060716C">
                  <w:fldChar w:fldCharType="separate"/>
                </w:r>
                <w:r w:rsidR="009B73AB">
                  <w:rPr>
                    <w:noProof/>
                  </w:rPr>
                  <w:t>28</w:t>
                </w:r>
                <w:r w:rsidR="0060716C">
                  <w:fldChar w:fldCharType="end"/>
                </w:r>
                <w:r>
                  <w:t xml:space="preserve"> </w:t>
                </w:r>
                <w: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41BC" w:rsidRDefault="005441BC" w:rsidP="008F0EB1">
      <w:r>
        <w:separator/>
      </w:r>
    </w:p>
  </w:footnote>
  <w:footnote w:type="continuationSeparator" w:id="1">
    <w:p w:rsidR="005441BC" w:rsidRDefault="005441BC" w:rsidP="008F0E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EB1" w:rsidRDefault="008F0EB1"/>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EB1" w:rsidRDefault="008F0EB1">
    <w:pPr>
      <w:pStyle w:val="a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EB1" w:rsidRDefault="008F0EB1"/>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TrueTypeFonts/>
  <w:saveSubsetFonts/>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7170" fillcolor="white">
      <v:fill color="white"/>
    </o: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jUyY2I2ZGE3ZGExZGFkZDkyNWM5NTY1MzljOTU1ODEifQ=="/>
  </w:docVars>
  <w:rsids>
    <w:rsidRoot w:val="00C671A2"/>
    <w:rsid w:val="ABFB9C4A"/>
    <w:rsid w:val="AF259A94"/>
    <w:rsid w:val="E595B095"/>
    <w:rsid w:val="EEFDF6F7"/>
    <w:rsid w:val="F6FE5DE4"/>
    <w:rsid w:val="F7F7191A"/>
    <w:rsid w:val="F9DF7991"/>
    <w:rsid w:val="FAFECFF7"/>
    <w:rsid w:val="FCFF0006"/>
    <w:rsid w:val="FD5BBFA2"/>
    <w:rsid w:val="00010010"/>
    <w:rsid w:val="00011E88"/>
    <w:rsid w:val="000254D5"/>
    <w:rsid w:val="00026609"/>
    <w:rsid w:val="00027A6D"/>
    <w:rsid w:val="00042DB5"/>
    <w:rsid w:val="000430C7"/>
    <w:rsid w:val="00044B7E"/>
    <w:rsid w:val="00053EDE"/>
    <w:rsid w:val="000567E0"/>
    <w:rsid w:val="00062284"/>
    <w:rsid w:val="00067CDC"/>
    <w:rsid w:val="000715BC"/>
    <w:rsid w:val="00074963"/>
    <w:rsid w:val="00082011"/>
    <w:rsid w:val="00085BFF"/>
    <w:rsid w:val="00093CCB"/>
    <w:rsid w:val="000F1D06"/>
    <w:rsid w:val="00103305"/>
    <w:rsid w:val="00114DE8"/>
    <w:rsid w:val="00121288"/>
    <w:rsid w:val="001223E5"/>
    <w:rsid w:val="00130B56"/>
    <w:rsid w:val="00132F0B"/>
    <w:rsid w:val="00144BC4"/>
    <w:rsid w:val="00156B05"/>
    <w:rsid w:val="00161152"/>
    <w:rsid w:val="001629D0"/>
    <w:rsid w:val="00163503"/>
    <w:rsid w:val="0017265D"/>
    <w:rsid w:val="00181470"/>
    <w:rsid w:val="0019499A"/>
    <w:rsid w:val="001A7825"/>
    <w:rsid w:val="001B31B1"/>
    <w:rsid w:val="001B3C34"/>
    <w:rsid w:val="001B4989"/>
    <w:rsid w:val="001D0F9C"/>
    <w:rsid w:val="001D29A7"/>
    <w:rsid w:val="001E073A"/>
    <w:rsid w:val="001E7B5D"/>
    <w:rsid w:val="0020163C"/>
    <w:rsid w:val="00205192"/>
    <w:rsid w:val="00205BE2"/>
    <w:rsid w:val="0022166B"/>
    <w:rsid w:val="00230669"/>
    <w:rsid w:val="00242EB0"/>
    <w:rsid w:val="00247FDD"/>
    <w:rsid w:val="002655BF"/>
    <w:rsid w:val="00270CD5"/>
    <w:rsid w:val="00271088"/>
    <w:rsid w:val="00281912"/>
    <w:rsid w:val="00284E8D"/>
    <w:rsid w:val="00293623"/>
    <w:rsid w:val="002A1304"/>
    <w:rsid w:val="002A2232"/>
    <w:rsid w:val="002B2F02"/>
    <w:rsid w:val="002C3428"/>
    <w:rsid w:val="002C6AD1"/>
    <w:rsid w:val="002D067D"/>
    <w:rsid w:val="002D0BB6"/>
    <w:rsid w:val="002E34CD"/>
    <w:rsid w:val="002F5B81"/>
    <w:rsid w:val="00307F97"/>
    <w:rsid w:val="00314DD8"/>
    <w:rsid w:val="0032363D"/>
    <w:rsid w:val="00323CF9"/>
    <w:rsid w:val="003343A0"/>
    <w:rsid w:val="00335705"/>
    <w:rsid w:val="0034681F"/>
    <w:rsid w:val="00350A2A"/>
    <w:rsid w:val="00351441"/>
    <w:rsid w:val="00361E08"/>
    <w:rsid w:val="00374CE6"/>
    <w:rsid w:val="003800F5"/>
    <w:rsid w:val="003878A9"/>
    <w:rsid w:val="003A25E0"/>
    <w:rsid w:val="003A6886"/>
    <w:rsid w:val="003C48A2"/>
    <w:rsid w:val="003D5F43"/>
    <w:rsid w:val="003D701D"/>
    <w:rsid w:val="003E12B7"/>
    <w:rsid w:val="003E7C47"/>
    <w:rsid w:val="00414C50"/>
    <w:rsid w:val="00416132"/>
    <w:rsid w:val="00436294"/>
    <w:rsid w:val="004432C8"/>
    <w:rsid w:val="00455A9B"/>
    <w:rsid w:val="0046031B"/>
    <w:rsid w:val="00473E8A"/>
    <w:rsid w:val="00490F27"/>
    <w:rsid w:val="004A2A7B"/>
    <w:rsid w:val="004B0327"/>
    <w:rsid w:val="004C04EE"/>
    <w:rsid w:val="004C21AD"/>
    <w:rsid w:val="004D47D5"/>
    <w:rsid w:val="004D6BEB"/>
    <w:rsid w:val="004E5F1F"/>
    <w:rsid w:val="00502A82"/>
    <w:rsid w:val="005073D9"/>
    <w:rsid w:val="00507D84"/>
    <w:rsid w:val="0051779F"/>
    <w:rsid w:val="00520972"/>
    <w:rsid w:val="00525C76"/>
    <w:rsid w:val="00526E4D"/>
    <w:rsid w:val="005359F3"/>
    <w:rsid w:val="0053719B"/>
    <w:rsid w:val="005377D0"/>
    <w:rsid w:val="005441BC"/>
    <w:rsid w:val="0054564B"/>
    <w:rsid w:val="00555F05"/>
    <w:rsid w:val="005646FA"/>
    <w:rsid w:val="00567DE6"/>
    <w:rsid w:val="00575A64"/>
    <w:rsid w:val="00580F5C"/>
    <w:rsid w:val="005C19AC"/>
    <w:rsid w:val="005C4317"/>
    <w:rsid w:val="005D18E7"/>
    <w:rsid w:val="005E01C4"/>
    <w:rsid w:val="00605E3B"/>
    <w:rsid w:val="0060716C"/>
    <w:rsid w:val="00611152"/>
    <w:rsid w:val="00612A57"/>
    <w:rsid w:val="00637000"/>
    <w:rsid w:val="0064200E"/>
    <w:rsid w:val="00645DD6"/>
    <w:rsid w:val="00663A7F"/>
    <w:rsid w:val="006666F4"/>
    <w:rsid w:val="00671F69"/>
    <w:rsid w:val="006757BF"/>
    <w:rsid w:val="00681333"/>
    <w:rsid w:val="00683C22"/>
    <w:rsid w:val="00687C36"/>
    <w:rsid w:val="006A5FB0"/>
    <w:rsid w:val="006C4701"/>
    <w:rsid w:val="006D26C5"/>
    <w:rsid w:val="007010E0"/>
    <w:rsid w:val="0070296B"/>
    <w:rsid w:val="00706466"/>
    <w:rsid w:val="007169CB"/>
    <w:rsid w:val="00716F23"/>
    <w:rsid w:val="00721434"/>
    <w:rsid w:val="0072209D"/>
    <w:rsid w:val="00726755"/>
    <w:rsid w:val="00732076"/>
    <w:rsid w:val="00744549"/>
    <w:rsid w:val="00752651"/>
    <w:rsid w:val="00755613"/>
    <w:rsid w:val="00766E12"/>
    <w:rsid w:val="007820BD"/>
    <w:rsid w:val="007A3FEC"/>
    <w:rsid w:val="007A6149"/>
    <w:rsid w:val="007B5ED4"/>
    <w:rsid w:val="007C576F"/>
    <w:rsid w:val="007E091A"/>
    <w:rsid w:val="007E1B2C"/>
    <w:rsid w:val="007E2240"/>
    <w:rsid w:val="007E77CE"/>
    <w:rsid w:val="007F1477"/>
    <w:rsid w:val="007F3CAA"/>
    <w:rsid w:val="008047B5"/>
    <w:rsid w:val="00804A42"/>
    <w:rsid w:val="00807C07"/>
    <w:rsid w:val="008377C2"/>
    <w:rsid w:val="0085525D"/>
    <w:rsid w:val="008635BE"/>
    <w:rsid w:val="00871C0C"/>
    <w:rsid w:val="00876126"/>
    <w:rsid w:val="008875C8"/>
    <w:rsid w:val="00894DAC"/>
    <w:rsid w:val="00896DF8"/>
    <w:rsid w:val="008A4870"/>
    <w:rsid w:val="008A7597"/>
    <w:rsid w:val="008B1F52"/>
    <w:rsid w:val="008B36CE"/>
    <w:rsid w:val="008B45ED"/>
    <w:rsid w:val="008B49C7"/>
    <w:rsid w:val="008C0AD1"/>
    <w:rsid w:val="008C3DEF"/>
    <w:rsid w:val="008C50A2"/>
    <w:rsid w:val="008C654E"/>
    <w:rsid w:val="008D0D86"/>
    <w:rsid w:val="008D2B39"/>
    <w:rsid w:val="008D6F73"/>
    <w:rsid w:val="008F0EB1"/>
    <w:rsid w:val="008F1363"/>
    <w:rsid w:val="008F1AD3"/>
    <w:rsid w:val="008F78E2"/>
    <w:rsid w:val="00901C33"/>
    <w:rsid w:val="00904115"/>
    <w:rsid w:val="00904983"/>
    <w:rsid w:val="009143CF"/>
    <w:rsid w:val="00916963"/>
    <w:rsid w:val="00916D6E"/>
    <w:rsid w:val="009267C1"/>
    <w:rsid w:val="00930BAF"/>
    <w:rsid w:val="00931FEC"/>
    <w:rsid w:val="0093346A"/>
    <w:rsid w:val="009357F4"/>
    <w:rsid w:val="009408B4"/>
    <w:rsid w:val="009459FF"/>
    <w:rsid w:val="00953B65"/>
    <w:rsid w:val="0096208A"/>
    <w:rsid w:val="00965A23"/>
    <w:rsid w:val="00967930"/>
    <w:rsid w:val="00973521"/>
    <w:rsid w:val="009768C8"/>
    <w:rsid w:val="00981583"/>
    <w:rsid w:val="00985371"/>
    <w:rsid w:val="00986993"/>
    <w:rsid w:val="009A11DF"/>
    <w:rsid w:val="009A7A9D"/>
    <w:rsid w:val="009B52A7"/>
    <w:rsid w:val="009B685F"/>
    <w:rsid w:val="009B73AB"/>
    <w:rsid w:val="009C3088"/>
    <w:rsid w:val="009D0DE9"/>
    <w:rsid w:val="009D28AC"/>
    <w:rsid w:val="009D61CB"/>
    <w:rsid w:val="009D73A4"/>
    <w:rsid w:val="00A07967"/>
    <w:rsid w:val="00A10727"/>
    <w:rsid w:val="00A12491"/>
    <w:rsid w:val="00A206F1"/>
    <w:rsid w:val="00A22348"/>
    <w:rsid w:val="00A25DAA"/>
    <w:rsid w:val="00A352BC"/>
    <w:rsid w:val="00A47C44"/>
    <w:rsid w:val="00A540FE"/>
    <w:rsid w:val="00A63DB6"/>
    <w:rsid w:val="00A73E52"/>
    <w:rsid w:val="00A777EC"/>
    <w:rsid w:val="00A81838"/>
    <w:rsid w:val="00A839EA"/>
    <w:rsid w:val="00A952E9"/>
    <w:rsid w:val="00AA4C0F"/>
    <w:rsid w:val="00AB2BC1"/>
    <w:rsid w:val="00AB7400"/>
    <w:rsid w:val="00AC1A8D"/>
    <w:rsid w:val="00AC2162"/>
    <w:rsid w:val="00AE3D00"/>
    <w:rsid w:val="00AE77AE"/>
    <w:rsid w:val="00AF2B1A"/>
    <w:rsid w:val="00B000E3"/>
    <w:rsid w:val="00B01880"/>
    <w:rsid w:val="00B02442"/>
    <w:rsid w:val="00B10E03"/>
    <w:rsid w:val="00B11D62"/>
    <w:rsid w:val="00B24F0B"/>
    <w:rsid w:val="00B25079"/>
    <w:rsid w:val="00B26015"/>
    <w:rsid w:val="00B279A5"/>
    <w:rsid w:val="00B27A16"/>
    <w:rsid w:val="00B36166"/>
    <w:rsid w:val="00B40B5E"/>
    <w:rsid w:val="00B4738E"/>
    <w:rsid w:val="00B65B01"/>
    <w:rsid w:val="00B70C1A"/>
    <w:rsid w:val="00B835C2"/>
    <w:rsid w:val="00B94A2D"/>
    <w:rsid w:val="00BA409D"/>
    <w:rsid w:val="00BB00DD"/>
    <w:rsid w:val="00BB51DB"/>
    <w:rsid w:val="00BB5218"/>
    <w:rsid w:val="00BD1390"/>
    <w:rsid w:val="00BE6162"/>
    <w:rsid w:val="00BF04F5"/>
    <w:rsid w:val="00BF148E"/>
    <w:rsid w:val="00BF5D1D"/>
    <w:rsid w:val="00C01B32"/>
    <w:rsid w:val="00C1244B"/>
    <w:rsid w:val="00C14FF0"/>
    <w:rsid w:val="00C20CA7"/>
    <w:rsid w:val="00C24A20"/>
    <w:rsid w:val="00C26533"/>
    <w:rsid w:val="00C33538"/>
    <w:rsid w:val="00C42BF4"/>
    <w:rsid w:val="00C50EFF"/>
    <w:rsid w:val="00C671A2"/>
    <w:rsid w:val="00C70746"/>
    <w:rsid w:val="00C7401E"/>
    <w:rsid w:val="00C80DB2"/>
    <w:rsid w:val="00C946EA"/>
    <w:rsid w:val="00CB7996"/>
    <w:rsid w:val="00CC24F2"/>
    <w:rsid w:val="00CC5256"/>
    <w:rsid w:val="00CD1948"/>
    <w:rsid w:val="00CD27D5"/>
    <w:rsid w:val="00CD2BB9"/>
    <w:rsid w:val="00CD4BFB"/>
    <w:rsid w:val="00CE3A33"/>
    <w:rsid w:val="00CF5DAE"/>
    <w:rsid w:val="00D01484"/>
    <w:rsid w:val="00D1486B"/>
    <w:rsid w:val="00D16ACB"/>
    <w:rsid w:val="00D3523B"/>
    <w:rsid w:val="00D44805"/>
    <w:rsid w:val="00D46BC3"/>
    <w:rsid w:val="00D47CB6"/>
    <w:rsid w:val="00D5237F"/>
    <w:rsid w:val="00D638EB"/>
    <w:rsid w:val="00D67BEE"/>
    <w:rsid w:val="00D76C3F"/>
    <w:rsid w:val="00D76FDA"/>
    <w:rsid w:val="00D83FAA"/>
    <w:rsid w:val="00D8548C"/>
    <w:rsid w:val="00D861B0"/>
    <w:rsid w:val="00D92833"/>
    <w:rsid w:val="00DB32D9"/>
    <w:rsid w:val="00DB596B"/>
    <w:rsid w:val="00DC04E1"/>
    <w:rsid w:val="00DE51AB"/>
    <w:rsid w:val="00E06194"/>
    <w:rsid w:val="00E17346"/>
    <w:rsid w:val="00E1752A"/>
    <w:rsid w:val="00E3151E"/>
    <w:rsid w:val="00E372CF"/>
    <w:rsid w:val="00E439C8"/>
    <w:rsid w:val="00E535AF"/>
    <w:rsid w:val="00E61499"/>
    <w:rsid w:val="00E62516"/>
    <w:rsid w:val="00E77890"/>
    <w:rsid w:val="00E80530"/>
    <w:rsid w:val="00E812A0"/>
    <w:rsid w:val="00E82E79"/>
    <w:rsid w:val="00EA1849"/>
    <w:rsid w:val="00EE6732"/>
    <w:rsid w:val="00EE7993"/>
    <w:rsid w:val="00EF38F2"/>
    <w:rsid w:val="00EF62FE"/>
    <w:rsid w:val="00F024E9"/>
    <w:rsid w:val="00F032E1"/>
    <w:rsid w:val="00F052C6"/>
    <w:rsid w:val="00F1450E"/>
    <w:rsid w:val="00F21DC1"/>
    <w:rsid w:val="00F26855"/>
    <w:rsid w:val="00F30E1C"/>
    <w:rsid w:val="00F40026"/>
    <w:rsid w:val="00F454EB"/>
    <w:rsid w:val="00F52775"/>
    <w:rsid w:val="00F53497"/>
    <w:rsid w:val="00F53D69"/>
    <w:rsid w:val="00F54B01"/>
    <w:rsid w:val="00F63FAB"/>
    <w:rsid w:val="00F7720D"/>
    <w:rsid w:val="00F80F18"/>
    <w:rsid w:val="00F837C7"/>
    <w:rsid w:val="00F86F3D"/>
    <w:rsid w:val="00FA2630"/>
    <w:rsid w:val="00FB37A4"/>
    <w:rsid w:val="00FD5244"/>
    <w:rsid w:val="00FE25E0"/>
    <w:rsid w:val="00FE5697"/>
    <w:rsid w:val="00FE6271"/>
    <w:rsid w:val="01027203"/>
    <w:rsid w:val="010B1CA9"/>
    <w:rsid w:val="012A1BDB"/>
    <w:rsid w:val="016F0563"/>
    <w:rsid w:val="01C97F01"/>
    <w:rsid w:val="01F921DE"/>
    <w:rsid w:val="020C6968"/>
    <w:rsid w:val="02162155"/>
    <w:rsid w:val="026A0A5C"/>
    <w:rsid w:val="02856667"/>
    <w:rsid w:val="030858F3"/>
    <w:rsid w:val="03113358"/>
    <w:rsid w:val="031145E2"/>
    <w:rsid w:val="032D39C9"/>
    <w:rsid w:val="037929D4"/>
    <w:rsid w:val="03922784"/>
    <w:rsid w:val="03BF30E7"/>
    <w:rsid w:val="03C669EE"/>
    <w:rsid w:val="03D01788"/>
    <w:rsid w:val="03F22C0F"/>
    <w:rsid w:val="03F81CB2"/>
    <w:rsid w:val="04212867"/>
    <w:rsid w:val="0490000A"/>
    <w:rsid w:val="053B03B4"/>
    <w:rsid w:val="053E6401"/>
    <w:rsid w:val="058A0B13"/>
    <w:rsid w:val="059A62A4"/>
    <w:rsid w:val="05F8668B"/>
    <w:rsid w:val="063000F2"/>
    <w:rsid w:val="06323C44"/>
    <w:rsid w:val="0676691A"/>
    <w:rsid w:val="06C27C0D"/>
    <w:rsid w:val="06D306A5"/>
    <w:rsid w:val="06F256EA"/>
    <w:rsid w:val="072B7BC3"/>
    <w:rsid w:val="080A0C1C"/>
    <w:rsid w:val="083358D5"/>
    <w:rsid w:val="08377370"/>
    <w:rsid w:val="086468F7"/>
    <w:rsid w:val="09556AA7"/>
    <w:rsid w:val="095D02C8"/>
    <w:rsid w:val="0999687C"/>
    <w:rsid w:val="09CE6904"/>
    <w:rsid w:val="09DE38B5"/>
    <w:rsid w:val="0AC30C17"/>
    <w:rsid w:val="0AEF2A68"/>
    <w:rsid w:val="0B757991"/>
    <w:rsid w:val="0BA374C3"/>
    <w:rsid w:val="0BB47E9D"/>
    <w:rsid w:val="0C3C1D9F"/>
    <w:rsid w:val="0C653EC3"/>
    <w:rsid w:val="0C6967FD"/>
    <w:rsid w:val="0D6C7EAD"/>
    <w:rsid w:val="0D7722BB"/>
    <w:rsid w:val="0DA031D3"/>
    <w:rsid w:val="0E032799"/>
    <w:rsid w:val="0E115D05"/>
    <w:rsid w:val="0F106E0E"/>
    <w:rsid w:val="0F2E5DE8"/>
    <w:rsid w:val="0F4677DE"/>
    <w:rsid w:val="0F675B1A"/>
    <w:rsid w:val="0FDE4B68"/>
    <w:rsid w:val="0FEA11E1"/>
    <w:rsid w:val="10560E72"/>
    <w:rsid w:val="113135B7"/>
    <w:rsid w:val="11F154CD"/>
    <w:rsid w:val="11F20E3D"/>
    <w:rsid w:val="12207E9A"/>
    <w:rsid w:val="125E359A"/>
    <w:rsid w:val="126C5489"/>
    <w:rsid w:val="126C7983"/>
    <w:rsid w:val="127530EB"/>
    <w:rsid w:val="12782912"/>
    <w:rsid w:val="13010A7F"/>
    <w:rsid w:val="130808AF"/>
    <w:rsid w:val="132F46BF"/>
    <w:rsid w:val="13482C64"/>
    <w:rsid w:val="13912F00"/>
    <w:rsid w:val="14622A1E"/>
    <w:rsid w:val="146A52A2"/>
    <w:rsid w:val="150919C4"/>
    <w:rsid w:val="151E372B"/>
    <w:rsid w:val="152A6C12"/>
    <w:rsid w:val="159F1079"/>
    <w:rsid w:val="15A57101"/>
    <w:rsid w:val="15A723F7"/>
    <w:rsid w:val="161B664F"/>
    <w:rsid w:val="165D018D"/>
    <w:rsid w:val="16690B0B"/>
    <w:rsid w:val="166F0A2C"/>
    <w:rsid w:val="16862848"/>
    <w:rsid w:val="16AA5ACF"/>
    <w:rsid w:val="16D442CF"/>
    <w:rsid w:val="16DA335A"/>
    <w:rsid w:val="17187E24"/>
    <w:rsid w:val="171D7ADB"/>
    <w:rsid w:val="174038D8"/>
    <w:rsid w:val="179B395D"/>
    <w:rsid w:val="17B07EBF"/>
    <w:rsid w:val="17F56B0D"/>
    <w:rsid w:val="183C6FE2"/>
    <w:rsid w:val="183E0C23"/>
    <w:rsid w:val="186A330B"/>
    <w:rsid w:val="18DA1F04"/>
    <w:rsid w:val="18E01BD0"/>
    <w:rsid w:val="199A7535"/>
    <w:rsid w:val="19E81393"/>
    <w:rsid w:val="1A38483B"/>
    <w:rsid w:val="1A795988"/>
    <w:rsid w:val="1A8E4645"/>
    <w:rsid w:val="1A992BC0"/>
    <w:rsid w:val="1B4C1328"/>
    <w:rsid w:val="1B8401A5"/>
    <w:rsid w:val="1B855E6E"/>
    <w:rsid w:val="1BA73CBF"/>
    <w:rsid w:val="1BD43718"/>
    <w:rsid w:val="1BEF6BE2"/>
    <w:rsid w:val="1C515CB3"/>
    <w:rsid w:val="1C927562"/>
    <w:rsid w:val="1CB80287"/>
    <w:rsid w:val="1CD71FE0"/>
    <w:rsid w:val="1CEC60AE"/>
    <w:rsid w:val="1D101C65"/>
    <w:rsid w:val="1D4A492E"/>
    <w:rsid w:val="1D5323A1"/>
    <w:rsid w:val="1D77026F"/>
    <w:rsid w:val="1DD80044"/>
    <w:rsid w:val="1E174361"/>
    <w:rsid w:val="1E19570B"/>
    <w:rsid w:val="1E3A42C7"/>
    <w:rsid w:val="1E521B8F"/>
    <w:rsid w:val="1E8F7439"/>
    <w:rsid w:val="1E970BAA"/>
    <w:rsid w:val="1EC13153"/>
    <w:rsid w:val="1F1C7C21"/>
    <w:rsid w:val="1F663757"/>
    <w:rsid w:val="1F7A5356"/>
    <w:rsid w:val="1FA11830"/>
    <w:rsid w:val="200127DA"/>
    <w:rsid w:val="201D43D2"/>
    <w:rsid w:val="2026550D"/>
    <w:rsid w:val="21733BC0"/>
    <w:rsid w:val="22525519"/>
    <w:rsid w:val="2260693C"/>
    <w:rsid w:val="22656553"/>
    <w:rsid w:val="22792C91"/>
    <w:rsid w:val="229450E0"/>
    <w:rsid w:val="22F12EDE"/>
    <w:rsid w:val="2302742E"/>
    <w:rsid w:val="23110137"/>
    <w:rsid w:val="23197621"/>
    <w:rsid w:val="237760E2"/>
    <w:rsid w:val="239140DC"/>
    <w:rsid w:val="23D735A8"/>
    <w:rsid w:val="23E34EC2"/>
    <w:rsid w:val="23E5335D"/>
    <w:rsid w:val="23FD5DEC"/>
    <w:rsid w:val="242859D0"/>
    <w:rsid w:val="24F101EC"/>
    <w:rsid w:val="256678AC"/>
    <w:rsid w:val="25872FF2"/>
    <w:rsid w:val="25B26808"/>
    <w:rsid w:val="263C1B94"/>
    <w:rsid w:val="267272C7"/>
    <w:rsid w:val="26CF0506"/>
    <w:rsid w:val="27161513"/>
    <w:rsid w:val="277A7C0F"/>
    <w:rsid w:val="27B77892"/>
    <w:rsid w:val="27BB17B2"/>
    <w:rsid w:val="27BD2BE1"/>
    <w:rsid w:val="27CE465A"/>
    <w:rsid w:val="283E1AA7"/>
    <w:rsid w:val="28621881"/>
    <w:rsid w:val="28A21C5B"/>
    <w:rsid w:val="28D921C2"/>
    <w:rsid w:val="28F45FB7"/>
    <w:rsid w:val="292D5B93"/>
    <w:rsid w:val="2957156E"/>
    <w:rsid w:val="295C52B5"/>
    <w:rsid w:val="29697C89"/>
    <w:rsid w:val="298321E2"/>
    <w:rsid w:val="2997777A"/>
    <w:rsid w:val="29CC1AC6"/>
    <w:rsid w:val="29DE354A"/>
    <w:rsid w:val="2A73042D"/>
    <w:rsid w:val="2AFE1C65"/>
    <w:rsid w:val="2B63520C"/>
    <w:rsid w:val="2B804E00"/>
    <w:rsid w:val="2BA146CC"/>
    <w:rsid w:val="2BBF46FC"/>
    <w:rsid w:val="2BFA0D5A"/>
    <w:rsid w:val="2C1C7974"/>
    <w:rsid w:val="2CEC6CAB"/>
    <w:rsid w:val="2D9A1986"/>
    <w:rsid w:val="2DD61A77"/>
    <w:rsid w:val="2DF160C8"/>
    <w:rsid w:val="2DFA445C"/>
    <w:rsid w:val="2E2C6C20"/>
    <w:rsid w:val="2ED35C19"/>
    <w:rsid w:val="2F376254"/>
    <w:rsid w:val="2FEB464D"/>
    <w:rsid w:val="30BB42B4"/>
    <w:rsid w:val="30E33D05"/>
    <w:rsid w:val="30E97ADA"/>
    <w:rsid w:val="3148688D"/>
    <w:rsid w:val="3178450A"/>
    <w:rsid w:val="31A0457B"/>
    <w:rsid w:val="32370F0A"/>
    <w:rsid w:val="331E47D0"/>
    <w:rsid w:val="33461561"/>
    <w:rsid w:val="3368350C"/>
    <w:rsid w:val="33693382"/>
    <w:rsid w:val="3391332D"/>
    <w:rsid w:val="33931E34"/>
    <w:rsid w:val="33EF503B"/>
    <w:rsid w:val="343C0109"/>
    <w:rsid w:val="34783967"/>
    <w:rsid w:val="347E1CAD"/>
    <w:rsid w:val="34BD7EFE"/>
    <w:rsid w:val="34D32FA2"/>
    <w:rsid w:val="351C0F47"/>
    <w:rsid w:val="3540000E"/>
    <w:rsid w:val="357D08D8"/>
    <w:rsid w:val="35CC4754"/>
    <w:rsid w:val="35EE655D"/>
    <w:rsid w:val="369D44F4"/>
    <w:rsid w:val="370B6A3B"/>
    <w:rsid w:val="3720138C"/>
    <w:rsid w:val="37706283"/>
    <w:rsid w:val="37785E9C"/>
    <w:rsid w:val="377B7CA6"/>
    <w:rsid w:val="37A1195C"/>
    <w:rsid w:val="380A3FDB"/>
    <w:rsid w:val="380C51E7"/>
    <w:rsid w:val="38A921BC"/>
    <w:rsid w:val="38F17FF4"/>
    <w:rsid w:val="3908343A"/>
    <w:rsid w:val="390914FD"/>
    <w:rsid w:val="392F746D"/>
    <w:rsid w:val="396F7ED2"/>
    <w:rsid w:val="39767A35"/>
    <w:rsid w:val="39E27378"/>
    <w:rsid w:val="3A116A50"/>
    <w:rsid w:val="3A775B2F"/>
    <w:rsid w:val="3A805194"/>
    <w:rsid w:val="3A9707EF"/>
    <w:rsid w:val="3AA14839"/>
    <w:rsid w:val="3B397295"/>
    <w:rsid w:val="3B4557E2"/>
    <w:rsid w:val="3B6E2152"/>
    <w:rsid w:val="3C3F7143"/>
    <w:rsid w:val="3CC17A1F"/>
    <w:rsid w:val="3CF12530"/>
    <w:rsid w:val="3D227377"/>
    <w:rsid w:val="3D3238D7"/>
    <w:rsid w:val="3D444258"/>
    <w:rsid w:val="3D653C3F"/>
    <w:rsid w:val="3DAF1FFC"/>
    <w:rsid w:val="3DFD01AD"/>
    <w:rsid w:val="3E0650FF"/>
    <w:rsid w:val="3E4115F0"/>
    <w:rsid w:val="3EA52FF5"/>
    <w:rsid w:val="3EAE5974"/>
    <w:rsid w:val="3EB1437A"/>
    <w:rsid w:val="3EFE38CA"/>
    <w:rsid w:val="3F0F0A38"/>
    <w:rsid w:val="3F171006"/>
    <w:rsid w:val="3F770160"/>
    <w:rsid w:val="3FB56B70"/>
    <w:rsid w:val="3FD6554E"/>
    <w:rsid w:val="402B4030"/>
    <w:rsid w:val="40847442"/>
    <w:rsid w:val="40A665D5"/>
    <w:rsid w:val="416366F7"/>
    <w:rsid w:val="416960F8"/>
    <w:rsid w:val="41EA659C"/>
    <w:rsid w:val="429B7B52"/>
    <w:rsid w:val="42DB23BC"/>
    <w:rsid w:val="42FF014E"/>
    <w:rsid w:val="431E0B06"/>
    <w:rsid w:val="436A051D"/>
    <w:rsid w:val="43912371"/>
    <w:rsid w:val="43E74F31"/>
    <w:rsid w:val="44185E07"/>
    <w:rsid w:val="443A50B8"/>
    <w:rsid w:val="44554282"/>
    <w:rsid w:val="447D0AF7"/>
    <w:rsid w:val="447D1A27"/>
    <w:rsid w:val="44DD4E3C"/>
    <w:rsid w:val="44ED112C"/>
    <w:rsid w:val="456C25D6"/>
    <w:rsid w:val="457F3DC7"/>
    <w:rsid w:val="45853C34"/>
    <w:rsid w:val="45875BDB"/>
    <w:rsid w:val="458F7044"/>
    <w:rsid w:val="45933338"/>
    <w:rsid w:val="45935EDB"/>
    <w:rsid w:val="465B1A07"/>
    <w:rsid w:val="46663E16"/>
    <w:rsid w:val="46862557"/>
    <w:rsid w:val="46D46CC7"/>
    <w:rsid w:val="46ED1809"/>
    <w:rsid w:val="47526E1C"/>
    <w:rsid w:val="4773555F"/>
    <w:rsid w:val="47800A9C"/>
    <w:rsid w:val="47EE70C8"/>
    <w:rsid w:val="485F03E1"/>
    <w:rsid w:val="486F50F8"/>
    <w:rsid w:val="48932BBD"/>
    <w:rsid w:val="489D0371"/>
    <w:rsid w:val="48B44ECA"/>
    <w:rsid w:val="48C949A1"/>
    <w:rsid w:val="48FE25B4"/>
    <w:rsid w:val="490B180C"/>
    <w:rsid w:val="494420AF"/>
    <w:rsid w:val="497865E0"/>
    <w:rsid w:val="499500CD"/>
    <w:rsid w:val="49997A8E"/>
    <w:rsid w:val="49BA1302"/>
    <w:rsid w:val="49C974F8"/>
    <w:rsid w:val="49D21D2D"/>
    <w:rsid w:val="4AC16C23"/>
    <w:rsid w:val="4AE43222"/>
    <w:rsid w:val="4AFD7D3C"/>
    <w:rsid w:val="4B0525BB"/>
    <w:rsid w:val="4B5D4464"/>
    <w:rsid w:val="4B6306EC"/>
    <w:rsid w:val="4BF9123A"/>
    <w:rsid w:val="4C056639"/>
    <w:rsid w:val="4CB73909"/>
    <w:rsid w:val="4D4D4DDF"/>
    <w:rsid w:val="4DCB5AA8"/>
    <w:rsid w:val="4DDA1CC0"/>
    <w:rsid w:val="4DFF210F"/>
    <w:rsid w:val="4E174DAF"/>
    <w:rsid w:val="4E8A0515"/>
    <w:rsid w:val="4EF91992"/>
    <w:rsid w:val="4EF93374"/>
    <w:rsid w:val="4F1527B3"/>
    <w:rsid w:val="4F2C1D2D"/>
    <w:rsid w:val="4F7607B0"/>
    <w:rsid w:val="4FAA3A2D"/>
    <w:rsid w:val="503474FD"/>
    <w:rsid w:val="50663D56"/>
    <w:rsid w:val="50A26398"/>
    <w:rsid w:val="50E24269"/>
    <w:rsid w:val="50F24B72"/>
    <w:rsid w:val="51075F0C"/>
    <w:rsid w:val="51562A23"/>
    <w:rsid w:val="51582254"/>
    <w:rsid w:val="515B7A0A"/>
    <w:rsid w:val="51705252"/>
    <w:rsid w:val="51DE7A20"/>
    <w:rsid w:val="51EC3EC4"/>
    <w:rsid w:val="5207031A"/>
    <w:rsid w:val="52517BF4"/>
    <w:rsid w:val="52604D6F"/>
    <w:rsid w:val="52620C87"/>
    <w:rsid w:val="52707B88"/>
    <w:rsid w:val="527E59C1"/>
    <w:rsid w:val="52BC6DE7"/>
    <w:rsid w:val="52C166F8"/>
    <w:rsid w:val="532C46CA"/>
    <w:rsid w:val="53730EE0"/>
    <w:rsid w:val="538047B2"/>
    <w:rsid w:val="538F0C5A"/>
    <w:rsid w:val="53DC0B35"/>
    <w:rsid w:val="5416297E"/>
    <w:rsid w:val="543C29C0"/>
    <w:rsid w:val="54663F08"/>
    <w:rsid w:val="54750808"/>
    <w:rsid w:val="54770F83"/>
    <w:rsid w:val="54801A7B"/>
    <w:rsid w:val="54A41E3D"/>
    <w:rsid w:val="54AB0BCE"/>
    <w:rsid w:val="54C36E99"/>
    <w:rsid w:val="54F7197D"/>
    <w:rsid w:val="557F65B4"/>
    <w:rsid w:val="5586750A"/>
    <w:rsid w:val="55887516"/>
    <w:rsid w:val="55A24857"/>
    <w:rsid w:val="55BB2690"/>
    <w:rsid w:val="56207709"/>
    <w:rsid w:val="5621458D"/>
    <w:rsid w:val="56380FE4"/>
    <w:rsid w:val="56456854"/>
    <w:rsid w:val="56631836"/>
    <w:rsid w:val="56850738"/>
    <w:rsid w:val="56944256"/>
    <w:rsid w:val="56CF7F6E"/>
    <w:rsid w:val="57D05106"/>
    <w:rsid w:val="57FF6010"/>
    <w:rsid w:val="585048EA"/>
    <w:rsid w:val="58C000CE"/>
    <w:rsid w:val="58D5677E"/>
    <w:rsid w:val="58DD3C29"/>
    <w:rsid w:val="590743E9"/>
    <w:rsid w:val="598D0EAA"/>
    <w:rsid w:val="59C3400B"/>
    <w:rsid w:val="59F87CAD"/>
    <w:rsid w:val="5A163925"/>
    <w:rsid w:val="5AD1297E"/>
    <w:rsid w:val="5AFD0958"/>
    <w:rsid w:val="5B364490"/>
    <w:rsid w:val="5B3B5A45"/>
    <w:rsid w:val="5BBC65C7"/>
    <w:rsid w:val="5C3203AC"/>
    <w:rsid w:val="5C542685"/>
    <w:rsid w:val="5C567F35"/>
    <w:rsid w:val="5C7F7F93"/>
    <w:rsid w:val="5C960EFF"/>
    <w:rsid w:val="5D1D5874"/>
    <w:rsid w:val="5D562032"/>
    <w:rsid w:val="5D6A4871"/>
    <w:rsid w:val="5D6B7783"/>
    <w:rsid w:val="5DC945E7"/>
    <w:rsid w:val="5E12475F"/>
    <w:rsid w:val="5E643E5A"/>
    <w:rsid w:val="5EFB7ABF"/>
    <w:rsid w:val="5F105A28"/>
    <w:rsid w:val="5F4677C6"/>
    <w:rsid w:val="5F473D41"/>
    <w:rsid w:val="5F572BAE"/>
    <w:rsid w:val="5FA36885"/>
    <w:rsid w:val="600939CE"/>
    <w:rsid w:val="601C2FC4"/>
    <w:rsid w:val="60274BBF"/>
    <w:rsid w:val="6029040F"/>
    <w:rsid w:val="60367146"/>
    <w:rsid w:val="606D193C"/>
    <w:rsid w:val="60A97946"/>
    <w:rsid w:val="60D40B5E"/>
    <w:rsid w:val="6137747E"/>
    <w:rsid w:val="61643FA6"/>
    <w:rsid w:val="616F15B7"/>
    <w:rsid w:val="617E038D"/>
    <w:rsid w:val="61BE2CA4"/>
    <w:rsid w:val="61E329E7"/>
    <w:rsid w:val="628472D5"/>
    <w:rsid w:val="62AD220C"/>
    <w:rsid w:val="62B333FA"/>
    <w:rsid w:val="63625CA5"/>
    <w:rsid w:val="63FD1ADB"/>
    <w:rsid w:val="648A0E94"/>
    <w:rsid w:val="649E2599"/>
    <w:rsid w:val="64B41317"/>
    <w:rsid w:val="64D9143B"/>
    <w:rsid w:val="650E1FFB"/>
    <w:rsid w:val="652778ED"/>
    <w:rsid w:val="65284EA6"/>
    <w:rsid w:val="66553F9C"/>
    <w:rsid w:val="669101AC"/>
    <w:rsid w:val="67237BDD"/>
    <w:rsid w:val="6775025B"/>
    <w:rsid w:val="67A73EC2"/>
    <w:rsid w:val="67CC5D34"/>
    <w:rsid w:val="67E21023"/>
    <w:rsid w:val="682D1F8C"/>
    <w:rsid w:val="68466C1A"/>
    <w:rsid w:val="684D6912"/>
    <w:rsid w:val="69023D0A"/>
    <w:rsid w:val="69984D4B"/>
    <w:rsid w:val="69D95175"/>
    <w:rsid w:val="69F51D78"/>
    <w:rsid w:val="6A08639F"/>
    <w:rsid w:val="6A1554E0"/>
    <w:rsid w:val="6A387DA5"/>
    <w:rsid w:val="6B27230E"/>
    <w:rsid w:val="6B2E5D7D"/>
    <w:rsid w:val="6B5E2A07"/>
    <w:rsid w:val="6B7B002C"/>
    <w:rsid w:val="6B97399C"/>
    <w:rsid w:val="6BCC0800"/>
    <w:rsid w:val="6BEB2C35"/>
    <w:rsid w:val="6C756051"/>
    <w:rsid w:val="6C800EAD"/>
    <w:rsid w:val="6C85604C"/>
    <w:rsid w:val="6C8A6C64"/>
    <w:rsid w:val="6CAC3500"/>
    <w:rsid w:val="6CDF176A"/>
    <w:rsid w:val="6D834182"/>
    <w:rsid w:val="6D8874F5"/>
    <w:rsid w:val="6DFF1AFC"/>
    <w:rsid w:val="6E902560"/>
    <w:rsid w:val="6E975C2F"/>
    <w:rsid w:val="6F0923E4"/>
    <w:rsid w:val="6F10401B"/>
    <w:rsid w:val="6F727FD7"/>
    <w:rsid w:val="6FD074DD"/>
    <w:rsid w:val="6FD13715"/>
    <w:rsid w:val="6FFF4802"/>
    <w:rsid w:val="70394682"/>
    <w:rsid w:val="703C5269"/>
    <w:rsid w:val="70795350"/>
    <w:rsid w:val="70AA4596"/>
    <w:rsid w:val="70B067DA"/>
    <w:rsid w:val="70ED45CC"/>
    <w:rsid w:val="718F4953"/>
    <w:rsid w:val="71CD1F04"/>
    <w:rsid w:val="71CE6528"/>
    <w:rsid w:val="71CF6237"/>
    <w:rsid w:val="71F552A4"/>
    <w:rsid w:val="72975173"/>
    <w:rsid w:val="73160CCF"/>
    <w:rsid w:val="731920AF"/>
    <w:rsid w:val="73262A16"/>
    <w:rsid w:val="73FA65A5"/>
    <w:rsid w:val="74003BD1"/>
    <w:rsid w:val="741E6937"/>
    <w:rsid w:val="74717C7F"/>
    <w:rsid w:val="751862EB"/>
    <w:rsid w:val="75263FB5"/>
    <w:rsid w:val="75472085"/>
    <w:rsid w:val="75CD6251"/>
    <w:rsid w:val="75D30A2F"/>
    <w:rsid w:val="75EF6CDB"/>
    <w:rsid w:val="76477AB2"/>
    <w:rsid w:val="766C2F07"/>
    <w:rsid w:val="76AE670A"/>
    <w:rsid w:val="77942774"/>
    <w:rsid w:val="77B33D9F"/>
    <w:rsid w:val="77E440EB"/>
    <w:rsid w:val="77EFEAB6"/>
    <w:rsid w:val="786E5A07"/>
    <w:rsid w:val="786F6AB1"/>
    <w:rsid w:val="78EC2C88"/>
    <w:rsid w:val="79002365"/>
    <w:rsid w:val="79524C38"/>
    <w:rsid w:val="79822FE7"/>
    <w:rsid w:val="79A07BDD"/>
    <w:rsid w:val="79FE105C"/>
    <w:rsid w:val="7A15234D"/>
    <w:rsid w:val="7A85227D"/>
    <w:rsid w:val="7A9356B8"/>
    <w:rsid w:val="7AAF6E6A"/>
    <w:rsid w:val="7AE332B3"/>
    <w:rsid w:val="7B2303DF"/>
    <w:rsid w:val="7B6A0E2C"/>
    <w:rsid w:val="7B740B65"/>
    <w:rsid w:val="7C0725DF"/>
    <w:rsid w:val="7C601C75"/>
    <w:rsid w:val="7C9638CD"/>
    <w:rsid w:val="7C9C18AE"/>
    <w:rsid w:val="7CD85A90"/>
    <w:rsid w:val="7CF0451D"/>
    <w:rsid w:val="7CF6749D"/>
    <w:rsid w:val="7D084A1A"/>
    <w:rsid w:val="7D423F2A"/>
    <w:rsid w:val="7D6E022A"/>
    <w:rsid w:val="7D7D6E17"/>
    <w:rsid w:val="7D814409"/>
    <w:rsid w:val="7D8B5284"/>
    <w:rsid w:val="7DA9326D"/>
    <w:rsid w:val="7DD345FE"/>
    <w:rsid w:val="7DE42B3A"/>
    <w:rsid w:val="7DF238C9"/>
    <w:rsid w:val="7EB01157"/>
    <w:rsid w:val="7EB86CE4"/>
    <w:rsid w:val="7EC7D58A"/>
    <w:rsid w:val="7ED7298B"/>
    <w:rsid w:val="7EF50A1B"/>
    <w:rsid w:val="7F150FA7"/>
    <w:rsid w:val="7F7008DA"/>
    <w:rsid w:val="7FBFDFB2"/>
    <w:rsid w:val="7FD458E8"/>
    <w:rsid w:val="7FDF605A"/>
    <w:rsid w:val="7FDF8020"/>
    <w:rsid w:val="7FFB496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8" w:uiPriority="99" w:qFormat="1"/>
    <w:lsdException w:name="toc 1" w:qFormat="1"/>
    <w:lsdException w:name="Normal Indent" w:unhideWhenUsed="1" w:qFormat="1"/>
    <w:lsdException w:name="footnote text" w:qFormat="1"/>
    <w:lsdException w:name="header" w:qFormat="1"/>
    <w:lsdException w:name="footer" w:uiPriority="99" w:qFormat="1"/>
    <w:lsdException w:name="caption" w:semiHidden="1" w:unhideWhenUsed="1" w:qFormat="1"/>
    <w:lsdException w:name="page number" w:qFormat="1"/>
    <w:lsdException w:name="toa heading" w:uiPriority="99" w:qFormat="1"/>
    <w:lsdException w:name="Title" w:qFormat="1"/>
    <w:lsdException w:name="Default Paragraph Font" w:semiHidden="1" w:uiPriority="1" w:unhideWhenUsed="1"/>
    <w:lsdException w:name="Body Text" w:qFormat="1"/>
    <w:lsdException w:name="Body Text Indent" w:unhideWhenUsed="1" w:qFormat="1"/>
    <w:lsdException w:name="Subtitle" w:qFormat="1"/>
    <w:lsdException w:name="Salutation" w:qFormat="1"/>
    <w:lsdException w:name="Date" w:qFormat="1"/>
    <w:lsdException w:name="Body Text First Indent" w:qFormat="1"/>
    <w:lsdException w:name="Body Text First Indent 2" w:uiPriority="99" w:qFormat="1"/>
    <w:lsdException w:name="Body Text Indent 2" w:qFormat="1"/>
    <w:lsdException w:name="Hyperlink"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Web)" w:uiPriority="99" w:qFormat="1"/>
    <w:lsdException w:name="HTML Preformatted" w:unhideWhenUsed="1" w:qFormat="1"/>
    <w:lsdException w:name="HTML Typewriter"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nhideWhenUsed="1"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8F0EB1"/>
    <w:pPr>
      <w:widowControl w:val="0"/>
      <w:jc w:val="both"/>
    </w:pPr>
    <w:rPr>
      <w:kern w:val="2"/>
      <w:sz w:val="21"/>
      <w:szCs w:val="24"/>
    </w:rPr>
  </w:style>
  <w:style w:type="paragraph" w:styleId="1">
    <w:name w:val="heading 1"/>
    <w:basedOn w:val="a"/>
    <w:next w:val="a"/>
    <w:qFormat/>
    <w:rsid w:val="008F0EB1"/>
    <w:pPr>
      <w:widowControl/>
      <w:spacing w:before="100" w:beforeAutospacing="1" w:after="100" w:afterAutospacing="1"/>
      <w:jc w:val="left"/>
      <w:outlineLvl w:val="0"/>
    </w:pPr>
    <w:rPr>
      <w:rFonts w:ascii="宋体" w:hAnsi="宋体" w:cs="宋体"/>
      <w:b/>
      <w:bCs/>
      <w:kern w:val="36"/>
      <w:sz w:val="48"/>
      <w:szCs w:val="48"/>
    </w:rPr>
  </w:style>
  <w:style w:type="paragraph" w:styleId="2">
    <w:name w:val="heading 2"/>
    <w:basedOn w:val="a"/>
    <w:next w:val="a"/>
    <w:link w:val="2Char"/>
    <w:qFormat/>
    <w:rsid w:val="008F0EB1"/>
    <w:pPr>
      <w:spacing w:before="100" w:beforeAutospacing="1" w:after="100" w:afterAutospacing="1" w:line="620" w:lineRule="exact"/>
      <w:ind w:firstLineChars="200" w:firstLine="200"/>
      <w:outlineLvl w:val="1"/>
    </w:pPr>
    <w:rPr>
      <w:rFonts w:ascii="Arial Black" w:hAnsi="Arial Black"/>
      <w:b/>
      <w:bCs/>
      <w:sz w:val="32"/>
      <w:szCs w:val="32"/>
    </w:rPr>
  </w:style>
  <w:style w:type="paragraph" w:styleId="3">
    <w:name w:val="heading 3"/>
    <w:basedOn w:val="a"/>
    <w:next w:val="a"/>
    <w:uiPriority w:val="9"/>
    <w:qFormat/>
    <w:rsid w:val="008F0EB1"/>
    <w:pPr>
      <w:keepNext/>
      <w:keepLines/>
      <w:spacing w:before="260" w:after="260" w:line="416" w:lineRule="auto"/>
      <w:outlineLvl w:val="2"/>
    </w:pPr>
    <w:rPr>
      <w:b/>
      <w:bCs/>
      <w:sz w:val="32"/>
      <w:szCs w:val="32"/>
    </w:rPr>
  </w:style>
  <w:style w:type="paragraph" w:styleId="5">
    <w:name w:val="heading 5"/>
    <w:basedOn w:val="a"/>
    <w:next w:val="a"/>
    <w:link w:val="5Char"/>
    <w:qFormat/>
    <w:rsid w:val="008F0EB1"/>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link w:val="Char"/>
    <w:uiPriority w:val="99"/>
    <w:qFormat/>
    <w:rsid w:val="008F0EB1"/>
    <w:rPr>
      <w:rFonts w:ascii="宋体" w:hAnsi="Courier New"/>
    </w:rPr>
  </w:style>
  <w:style w:type="paragraph" w:styleId="8">
    <w:name w:val="index 8"/>
    <w:basedOn w:val="a"/>
    <w:next w:val="a"/>
    <w:uiPriority w:val="99"/>
    <w:qFormat/>
    <w:rsid w:val="008F0EB1"/>
    <w:pPr>
      <w:ind w:left="2940"/>
    </w:pPr>
    <w:rPr>
      <w:rFonts w:ascii="Calibri" w:hAnsi="Calibri"/>
    </w:rPr>
  </w:style>
  <w:style w:type="paragraph" w:styleId="a4">
    <w:name w:val="Normal Indent"/>
    <w:basedOn w:val="a"/>
    <w:unhideWhenUsed/>
    <w:qFormat/>
    <w:rsid w:val="008F0EB1"/>
    <w:pPr>
      <w:ind w:firstLine="420"/>
    </w:pPr>
    <w:rPr>
      <w:szCs w:val="20"/>
    </w:rPr>
  </w:style>
  <w:style w:type="paragraph" w:styleId="a5">
    <w:name w:val="toa heading"/>
    <w:basedOn w:val="a"/>
    <w:next w:val="a"/>
    <w:uiPriority w:val="99"/>
    <w:qFormat/>
    <w:rsid w:val="008F0EB1"/>
    <w:rPr>
      <w:rFonts w:ascii="Arial" w:hAnsi="Arial"/>
      <w:sz w:val="24"/>
    </w:rPr>
  </w:style>
  <w:style w:type="paragraph" w:styleId="a6">
    <w:name w:val="Salutation"/>
    <w:basedOn w:val="a"/>
    <w:next w:val="a"/>
    <w:qFormat/>
    <w:rsid w:val="008F0EB1"/>
    <w:rPr>
      <w:rFonts w:ascii="Calibri" w:hAnsi="Calibri"/>
    </w:rPr>
  </w:style>
  <w:style w:type="paragraph" w:styleId="a7">
    <w:name w:val="Body Text"/>
    <w:basedOn w:val="a"/>
    <w:link w:val="Char0"/>
    <w:qFormat/>
    <w:rsid w:val="008F0EB1"/>
    <w:pPr>
      <w:spacing w:after="120"/>
    </w:pPr>
  </w:style>
  <w:style w:type="paragraph" w:styleId="a8">
    <w:name w:val="Body Text Indent"/>
    <w:basedOn w:val="a"/>
    <w:next w:val="a9"/>
    <w:link w:val="Char1"/>
    <w:unhideWhenUsed/>
    <w:qFormat/>
    <w:rsid w:val="008F0EB1"/>
    <w:pPr>
      <w:spacing w:after="120"/>
      <w:ind w:leftChars="200" w:left="420"/>
    </w:pPr>
  </w:style>
  <w:style w:type="paragraph" w:styleId="a9">
    <w:name w:val="Balloon Text"/>
    <w:basedOn w:val="a"/>
    <w:link w:val="Char10"/>
    <w:unhideWhenUsed/>
    <w:qFormat/>
    <w:rsid w:val="008F0EB1"/>
    <w:rPr>
      <w:sz w:val="18"/>
      <w:szCs w:val="18"/>
    </w:rPr>
  </w:style>
  <w:style w:type="paragraph" w:styleId="aa">
    <w:name w:val="Date"/>
    <w:basedOn w:val="a"/>
    <w:next w:val="a"/>
    <w:link w:val="Char2"/>
    <w:qFormat/>
    <w:rsid w:val="008F0EB1"/>
    <w:pPr>
      <w:ind w:leftChars="2500" w:left="100"/>
    </w:pPr>
  </w:style>
  <w:style w:type="paragraph" w:styleId="20">
    <w:name w:val="Body Text Indent 2"/>
    <w:basedOn w:val="a"/>
    <w:link w:val="2Char0"/>
    <w:qFormat/>
    <w:rsid w:val="008F0EB1"/>
    <w:pPr>
      <w:spacing w:after="120" w:line="480" w:lineRule="auto"/>
      <w:ind w:leftChars="200" w:left="420"/>
    </w:pPr>
  </w:style>
  <w:style w:type="paragraph" w:styleId="ab">
    <w:name w:val="footer"/>
    <w:basedOn w:val="a"/>
    <w:link w:val="Char3"/>
    <w:uiPriority w:val="99"/>
    <w:qFormat/>
    <w:rsid w:val="008F0EB1"/>
    <w:pPr>
      <w:tabs>
        <w:tab w:val="center" w:pos="4153"/>
        <w:tab w:val="right" w:pos="8306"/>
      </w:tabs>
      <w:snapToGrid w:val="0"/>
      <w:jc w:val="left"/>
    </w:pPr>
    <w:rPr>
      <w:rFonts w:ascii="宋体"/>
      <w:sz w:val="28"/>
      <w:szCs w:val="18"/>
    </w:rPr>
  </w:style>
  <w:style w:type="paragraph" w:styleId="ac">
    <w:name w:val="header"/>
    <w:basedOn w:val="a"/>
    <w:link w:val="Char4"/>
    <w:qFormat/>
    <w:rsid w:val="008F0EB1"/>
    <w:pPr>
      <w:pBdr>
        <w:bottom w:val="single" w:sz="6" w:space="1" w:color="auto"/>
      </w:pBdr>
      <w:tabs>
        <w:tab w:val="center" w:pos="4153"/>
        <w:tab w:val="right" w:pos="8306"/>
      </w:tabs>
      <w:snapToGrid w:val="0"/>
      <w:jc w:val="center"/>
    </w:pPr>
    <w:rPr>
      <w:sz w:val="28"/>
      <w:szCs w:val="18"/>
    </w:rPr>
  </w:style>
  <w:style w:type="paragraph" w:styleId="10">
    <w:name w:val="toc 1"/>
    <w:basedOn w:val="a"/>
    <w:next w:val="a"/>
    <w:qFormat/>
    <w:rsid w:val="008F0EB1"/>
    <w:pPr>
      <w:spacing w:before="120" w:after="120"/>
      <w:jc w:val="left"/>
    </w:pPr>
    <w:rPr>
      <w:b/>
      <w:bCs/>
      <w:caps/>
      <w:sz w:val="20"/>
      <w:szCs w:val="20"/>
    </w:rPr>
  </w:style>
  <w:style w:type="paragraph" w:styleId="ad">
    <w:name w:val="footnote text"/>
    <w:basedOn w:val="a"/>
    <w:next w:val="a7"/>
    <w:link w:val="Char5"/>
    <w:qFormat/>
    <w:rsid w:val="008F0EB1"/>
    <w:pPr>
      <w:snapToGrid w:val="0"/>
      <w:jc w:val="left"/>
    </w:pPr>
    <w:rPr>
      <w:rFonts w:ascii="Calibri" w:hAnsi="Calibri"/>
      <w:sz w:val="18"/>
      <w:szCs w:val="18"/>
    </w:rPr>
  </w:style>
  <w:style w:type="paragraph" w:styleId="HTML">
    <w:name w:val="HTML Preformatted"/>
    <w:basedOn w:val="a"/>
    <w:link w:val="HTMLChar1"/>
    <w:unhideWhenUsed/>
    <w:qFormat/>
    <w:rsid w:val="008F0E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e">
    <w:name w:val="Normal (Web)"/>
    <w:basedOn w:val="a"/>
    <w:uiPriority w:val="99"/>
    <w:qFormat/>
    <w:rsid w:val="008F0EB1"/>
    <w:pPr>
      <w:widowControl/>
      <w:spacing w:before="100" w:beforeAutospacing="1" w:after="100" w:afterAutospacing="1"/>
      <w:jc w:val="left"/>
    </w:pPr>
    <w:rPr>
      <w:rFonts w:ascii="宋体" w:hAnsi="宋体" w:cs="宋体"/>
      <w:kern w:val="0"/>
      <w:sz w:val="24"/>
    </w:rPr>
  </w:style>
  <w:style w:type="paragraph" w:styleId="af">
    <w:name w:val="Body Text First Indent"/>
    <w:basedOn w:val="a7"/>
    <w:qFormat/>
    <w:rsid w:val="008F0EB1"/>
    <w:pPr>
      <w:ind w:firstLineChars="100" w:firstLine="420"/>
    </w:pPr>
  </w:style>
  <w:style w:type="paragraph" w:styleId="21">
    <w:name w:val="Body Text First Indent 2"/>
    <w:basedOn w:val="a8"/>
    <w:next w:val="a"/>
    <w:link w:val="2Char1"/>
    <w:uiPriority w:val="99"/>
    <w:qFormat/>
    <w:rsid w:val="008F0EB1"/>
    <w:pPr>
      <w:ind w:firstLineChars="200" w:firstLine="420"/>
    </w:pPr>
    <w:rPr>
      <w:rFonts w:ascii="Calibri" w:hAnsi="Calibri"/>
    </w:rPr>
  </w:style>
  <w:style w:type="table" w:styleId="af0">
    <w:name w:val="Table Grid"/>
    <w:basedOn w:val="a2"/>
    <w:qFormat/>
    <w:rsid w:val="008F0EB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basedOn w:val="a1"/>
    <w:qFormat/>
    <w:rsid w:val="008F0EB1"/>
    <w:rPr>
      <w:rFonts w:cs="Times New Roman"/>
      <w:b/>
    </w:rPr>
  </w:style>
  <w:style w:type="character" w:styleId="af2">
    <w:name w:val="page number"/>
    <w:basedOn w:val="a1"/>
    <w:qFormat/>
    <w:rsid w:val="008F0EB1"/>
    <w:rPr>
      <w:rFonts w:cs="Times New Roman"/>
    </w:rPr>
  </w:style>
  <w:style w:type="character" w:styleId="af3">
    <w:name w:val="Emphasis"/>
    <w:basedOn w:val="a1"/>
    <w:qFormat/>
    <w:rsid w:val="008F0EB1"/>
    <w:rPr>
      <w:i/>
      <w:iCs/>
    </w:rPr>
  </w:style>
  <w:style w:type="character" w:styleId="HTML0">
    <w:name w:val="HTML Typewriter"/>
    <w:unhideWhenUsed/>
    <w:qFormat/>
    <w:rsid w:val="008F0EB1"/>
    <w:rPr>
      <w:rFonts w:ascii="宋体" w:eastAsia="宋体" w:hAnsi="宋体" w:cs="宋体" w:hint="eastAsia"/>
      <w:sz w:val="18"/>
      <w:szCs w:val="18"/>
    </w:rPr>
  </w:style>
  <w:style w:type="character" w:styleId="af4">
    <w:name w:val="Hyperlink"/>
    <w:basedOn w:val="a1"/>
    <w:qFormat/>
    <w:rsid w:val="008F0EB1"/>
    <w:rPr>
      <w:color w:val="0000FF"/>
      <w:u w:val="single"/>
    </w:rPr>
  </w:style>
  <w:style w:type="paragraph" w:customStyle="1" w:styleId="BodyTextFirstIndent21">
    <w:name w:val="Body Text First Indent 21"/>
    <w:basedOn w:val="BodyTextIndent1"/>
    <w:qFormat/>
    <w:rsid w:val="008F0EB1"/>
    <w:pPr>
      <w:ind w:firstLineChars="200" w:firstLine="420"/>
    </w:pPr>
  </w:style>
  <w:style w:type="paragraph" w:customStyle="1" w:styleId="BodyTextIndent1">
    <w:name w:val="Body Text Indent1"/>
    <w:basedOn w:val="a"/>
    <w:qFormat/>
    <w:rsid w:val="008F0EB1"/>
    <w:pPr>
      <w:ind w:leftChars="200" w:left="420"/>
    </w:pPr>
    <w:rPr>
      <w:rFonts w:ascii="Calibri" w:hAnsi="Calibri" w:cs="Calibri"/>
      <w:sz w:val="24"/>
    </w:rPr>
  </w:style>
  <w:style w:type="character" w:customStyle="1" w:styleId="Char">
    <w:name w:val="纯文本 Char"/>
    <w:basedOn w:val="a1"/>
    <w:link w:val="a0"/>
    <w:qFormat/>
    <w:rsid w:val="008F0EB1"/>
    <w:rPr>
      <w:rFonts w:ascii="宋体" w:hAnsi="Courier New"/>
      <w:kern w:val="2"/>
      <w:sz w:val="21"/>
      <w:szCs w:val="24"/>
    </w:rPr>
  </w:style>
  <w:style w:type="character" w:customStyle="1" w:styleId="2Char">
    <w:name w:val="标题 2 Char"/>
    <w:basedOn w:val="a1"/>
    <w:link w:val="2"/>
    <w:semiHidden/>
    <w:qFormat/>
    <w:rsid w:val="008F0EB1"/>
    <w:rPr>
      <w:rFonts w:ascii="Arial Black" w:hAnsi="Arial Black"/>
      <w:b/>
      <w:bCs/>
      <w:kern w:val="2"/>
      <w:sz w:val="32"/>
      <w:szCs w:val="32"/>
    </w:rPr>
  </w:style>
  <w:style w:type="character" w:customStyle="1" w:styleId="5Char">
    <w:name w:val="标题 5 Char"/>
    <w:basedOn w:val="a1"/>
    <w:link w:val="5"/>
    <w:semiHidden/>
    <w:qFormat/>
    <w:rsid w:val="008F0EB1"/>
    <w:rPr>
      <w:b/>
      <w:bCs/>
      <w:kern w:val="2"/>
      <w:sz w:val="28"/>
      <w:szCs w:val="28"/>
    </w:rPr>
  </w:style>
  <w:style w:type="character" w:customStyle="1" w:styleId="Char0">
    <w:name w:val="正文文本 Char"/>
    <w:basedOn w:val="a1"/>
    <w:link w:val="a7"/>
    <w:qFormat/>
    <w:rsid w:val="008F0EB1"/>
    <w:rPr>
      <w:kern w:val="2"/>
      <w:sz w:val="21"/>
      <w:szCs w:val="24"/>
    </w:rPr>
  </w:style>
  <w:style w:type="character" w:customStyle="1" w:styleId="Char1">
    <w:name w:val="正文文本缩进 Char1"/>
    <w:basedOn w:val="a1"/>
    <w:link w:val="a8"/>
    <w:qFormat/>
    <w:locked/>
    <w:rsid w:val="008F0EB1"/>
    <w:rPr>
      <w:kern w:val="2"/>
      <w:sz w:val="21"/>
      <w:szCs w:val="24"/>
    </w:rPr>
  </w:style>
  <w:style w:type="character" w:customStyle="1" w:styleId="Char2">
    <w:name w:val="日期 Char"/>
    <w:basedOn w:val="a1"/>
    <w:link w:val="aa"/>
    <w:qFormat/>
    <w:rsid w:val="008F0EB1"/>
    <w:rPr>
      <w:kern w:val="2"/>
      <w:sz w:val="21"/>
      <w:szCs w:val="24"/>
    </w:rPr>
  </w:style>
  <w:style w:type="character" w:customStyle="1" w:styleId="2Char0">
    <w:name w:val="正文文本缩进 2 Char"/>
    <w:basedOn w:val="a1"/>
    <w:link w:val="20"/>
    <w:qFormat/>
    <w:rsid w:val="008F0EB1"/>
    <w:rPr>
      <w:kern w:val="2"/>
      <w:sz w:val="21"/>
      <w:szCs w:val="24"/>
    </w:rPr>
  </w:style>
  <w:style w:type="character" w:customStyle="1" w:styleId="Char10">
    <w:name w:val="批注框文本 Char1"/>
    <w:basedOn w:val="a1"/>
    <w:link w:val="a9"/>
    <w:qFormat/>
    <w:locked/>
    <w:rsid w:val="008F0EB1"/>
    <w:rPr>
      <w:kern w:val="2"/>
      <w:sz w:val="18"/>
      <w:szCs w:val="18"/>
    </w:rPr>
  </w:style>
  <w:style w:type="character" w:customStyle="1" w:styleId="Char3">
    <w:name w:val="页脚 Char"/>
    <w:basedOn w:val="a1"/>
    <w:link w:val="ab"/>
    <w:uiPriority w:val="99"/>
    <w:qFormat/>
    <w:rsid w:val="008F0EB1"/>
    <w:rPr>
      <w:rFonts w:ascii="宋体"/>
      <w:kern w:val="2"/>
      <w:sz w:val="28"/>
      <w:szCs w:val="18"/>
    </w:rPr>
  </w:style>
  <w:style w:type="character" w:customStyle="1" w:styleId="Char4">
    <w:name w:val="页眉 Char"/>
    <w:basedOn w:val="a1"/>
    <w:link w:val="ac"/>
    <w:qFormat/>
    <w:rsid w:val="008F0EB1"/>
    <w:rPr>
      <w:kern w:val="2"/>
      <w:sz w:val="28"/>
      <w:szCs w:val="18"/>
    </w:rPr>
  </w:style>
  <w:style w:type="character" w:customStyle="1" w:styleId="Char5">
    <w:name w:val="脚注文本 Char"/>
    <w:basedOn w:val="a1"/>
    <w:link w:val="ad"/>
    <w:qFormat/>
    <w:rsid w:val="008F0EB1"/>
    <w:rPr>
      <w:rFonts w:ascii="Calibri" w:hAnsi="Calibri"/>
      <w:kern w:val="2"/>
      <w:sz w:val="18"/>
      <w:szCs w:val="18"/>
    </w:rPr>
  </w:style>
  <w:style w:type="character" w:customStyle="1" w:styleId="HTMLChar1">
    <w:name w:val="HTML 预设格式 Char1"/>
    <w:basedOn w:val="a1"/>
    <w:link w:val="HTML"/>
    <w:qFormat/>
    <w:locked/>
    <w:rsid w:val="008F0EB1"/>
    <w:rPr>
      <w:rFonts w:ascii="宋体" w:hAnsi="宋体" w:cs="宋体"/>
      <w:sz w:val="24"/>
      <w:szCs w:val="24"/>
    </w:rPr>
  </w:style>
  <w:style w:type="character" w:customStyle="1" w:styleId="2Char1">
    <w:name w:val="正文首行缩进 2 Char"/>
    <w:basedOn w:val="Char1"/>
    <w:link w:val="21"/>
    <w:uiPriority w:val="99"/>
    <w:qFormat/>
    <w:rsid w:val="008F0EB1"/>
    <w:rPr>
      <w:rFonts w:ascii="Calibri" w:eastAsia="宋体" w:hAnsi="Calibri" w:cs="Times New Roman"/>
    </w:rPr>
  </w:style>
  <w:style w:type="character" w:customStyle="1" w:styleId="HTMLChar">
    <w:name w:val="HTML 预设格式 Char"/>
    <w:basedOn w:val="a1"/>
    <w:qFormat/>
    <w:rsid w:val="008F0EB1"/>
    <w:rPr>
      <w:rFonts w:ascii="Courier New" w:hAnsi="Courier New" w:cs="Courier New"/>
      <w:kern w:val="2"/>
    </w:rPr>
  </w:style>
  <w:style w:type="character" w:customStyle="1" w:styleId="Char6">
    <w:name w:val="批注框文本 Char"/>
    <w:basedOn w:val="a1"/>
    <w:qFormat/>
    <w:rsid w:val="008F0EB1"/>
    <w:rPr>
      <w:kern w:val="2"/>
      <w:sz w:val="18"/>
      <w:szCs w:val="18"/>
    </w:rPr>
  </w:style>
  <w:style w:type="character" w:customStyle="1" w:styleId="Char7">
    <w:name w:val="正文文本缩进 Char"/>
    <w:basedOn w:val="a1"/>
    <w:qFormat/>
    <w:rsid w:val="008F0EB1"/>
    <w:rPr>
      <w:kern w:val="2"/>
      <w:sz w:val="21"/>
      <w:szCs w:val="24"/>
    </w:rPr>
  </w:style>
  <w:style w:type="character" w:customStyle="1" w:styleId="PlainTextCharChar">
    <w:name w:val="Plain Text Char Char"/>
    <w:basedOn w:val="a1"/>
    <w:link w:val="11"/>
    <w:qFormat/>
    <w:rsid w:val="008F0EB1"/>
    <w:rPr>
      <w:rFonts w:ascii="宋体" w:hAnsi="Courier New" w:cs="Courier New"/>
      <w:sz w:val="21"/>
      <w:szCs w:val="21"/>
    </w:rPr>
  </w:style>
  <w:style w:type="paragraph" w:customStyle="1" w:styleId="11">
    <w:name w:val="纯文本1"/>
    <w:basedOn w:val="a"/>
    <w:link w:val="PlainTextCharChar"/>
    <w:qFormat/>
    <w:rsid w:val="008F0EB1"/>
    <w:rPr>
      <w:rFonts w:ascii="宋体" w:hAnsi="Courier New" w:cs="Courier New"/>
      <w:kern w:val="0"/>
      <w:szCs w:val="21"/>
    </w:rPr>
  </w:style>
  <w:style w:type="paragraph" w:customStyle="1" w:styleId="Heading21">
    <w:name w:val="Heading #2|1"/>
    <w:basedOn w:val="a"/>
    <w:qFormat/>
    <w:rsid w:val="008F0EB1"/>
    <w:pPr>
      <w:shd w:val="clear" w:color="auto" w:fill="FFFFFF"/>
      <w:spacing w:before="1320" w:after="160" w:line="710" w:lineRule="exact"/>
      <w:jc w:val="center"/>
      <w:outlineLvl w:val="1"/>
    </w:pPr>
    <w:rPr>
      <w:rFonts w:ascii="PMingLiU" w:eastAsia="PMingLiU" w:hAnsi="PMingLiU" w:cs="PMingLiU"/>
      <w:sz w:val="46"/>
      <w:szCs w:val="46"/>
    </w:rPr>
  </w:style>
  <w:style w:type="character" w:customStyle="1" w:styleId="apple-style-span">
    <w:name w:val="apple-style-span"/>
    <w:basedOn w:val="a1"/>
    <w:qFormat/>
    <w:rsid w:val="008F0EB1"/>
  </w:style>
  <w:style w:type="character" w:customStyle="1" w:styleId="font31">
    <w:name w:val="font31"/>
    <w:basedOn w:val="a1"/>
    <w:qFormat/>
    <w:rsid w:val="008F0EB1"/>
    <w:rPr>
      <w:rFonts w:ascii="华文仿宋" w:eastAsia="华文仿宋" w:hAnsi="华文仿宋" w:cs="华文仿宋"/>
      <w:color w:val="000000"/>
      <w:sz w:val="20"/>
      <w:szCs w:val="20"/>
      <w:u w:val="none"/>
    </w:rPr>
  </w:style>
  <w:style w:type="character" w:customStyle="1" w:styleId="font161">
    <w:name w:val="font161"/>
    <w:basedOn w:val="a1"/>
    <w:qFormat/>
    <w:rsid w:val="008F0EB1"/>
    <w:rPr>
      <w:rFonts w:ascii="黑体" w:eastAsia="黑体" w:hAnsi="宋体" w:cs="黑体" w:hint="eastAsia"/>
      <w:color w:val="000000"/>
      <w:sz w:val="21"/>
      <w:szCs w:val="21"/>
      <w:u w:val="none"/>
    </w:rPr>
  </w:style>
  <w:style w:type="character" w:customStyle="1" w:styleId="font01">
    <w:name w:val="font01"/>
    <w:basedOn w:val="a1"/>
    <w:qFormat/>
    <w:rsid w:val="008F0EB1"/>
    <w:rPr>
      <w:rFonts w:ascii="宋体" w:eastAsia="宋体" w:hAnsi="宋体" w:cs="宋体" w:hint="eastAsia"/>
      <w:color w:val="000000"/>
      <w:sz w:val="22"/>
      <w:szCs w:val="22"/>
      <w:u w:val="single"/>
    </w:rPr>
  </w:style>
  <w:style w:type="character" w:customStyle="1" w:styleId="font101">
    <w:name w:val="font101"/>
    <w:basedOn w:val="a1"/>
    <w:qFormat/>
    <w:rsid w:val="008F0EB1"/>
    <w:rPr>
      <w:rFonts w:ascii="黑体" w:eastAsia="黑体" w:hAnsi="宋体" w:cs="黑体" w:hint="eastAsia"/>
      <w:color w:val="000000"/>
      <w:sz w:val="21"/>
      <w:szCs w:val="21"/>
      <w:u w:val="single"/>
    </w:rPr>
  </w:style>
  <w:style w:type="character" w:customStyle="1" w:styleId="font131">
    <w:name w:val="font131"/>
    <w:basedOn w:val="a1"/>
    <w:qFormat/>
    <w:rsid w:val="008F0EB1"/>
    <w:rPr>
      <w:rFonts w:ascii="Arial Narrow" w:eastAsia="Arial Narrow" w:hAnsi="Arial Narrow" w:cs="Arial Narrow" w:hint="default"/>
      <w:color w:val="000000"/>
      <w:sz w:val="20"/>
      <w:szCs w:val="20"/>
      <w:u w:val="single"/>
    </w:rPr>
  </w:style>
  <w:style w:type="character" w:customStyle="1" w:styleId="font51">
    <w:name w:val="font51"/>
    <w:basedOn w:val="a1"/>
    <w:qFormat/>
    <w:rsid w:val="008F0EB1"/>
    <w:rPr>
      <w:rFonts w:ascii="宋体" w:eastAsia="宋体" w:hAnsi="宋体" w:cs="宋体" w:hint="eastAsia"/>
      <w:color w:val="000000"/>
      <w:sz w:val="22"/>
      <w:szCs w:val="22"/>
      <w:u w:val="none"/>
    </w:rPr>
  </w:style>
  <w:style w:type="character" w:customStyle="1" w:styleId="font12">
    <w:name w:val="font12"/>
    <w:basedOn w:val="a1"/>
    <w:qFormat/>
    <w:rsid w:val="008F0EB1"/>
    <w:rPr>
      <w:rFonts w:ascii="宋体" w:eastAsia="宋体" w:hAnsi="宋体" w:cs="宋体" w:hint="eastAsia"/>
      <w:color w:val="000000"/>
      <w:sz w:val="40"/>
      <w:szCs w:val="40"/>
      <w:u w:val="none"/>
    </w:rPr>
  </w:style>
  <w:style w:type="character" w:customStyle="1" w:styleId="font111">
    <w:name w:val="font111"/>
    <w:basedOn w:val="a1"/>
    <w:qFormat/>
    <w:rsid w:val="008F0EB1"/>
    <w:rPr>
      <w:rFonts w:ascii="宋体" w:eastAsia="宋体" w:hAnsi="宋体" w:cs="宋体" w:hint="eastAsia"/>
      <w:b/>
      <w:color w:val="000000"/>
      <w:sz w:val="22"/>
      <w:szCs w:val="22"/>
      <w:u w:val="none"/>
    </w:rPr>
  </w:style>
  <w:style w:type="character" w:customStyle="1" w:styleId="font91">
    <w:name w:val="font91"/>
    <w:basedOn w:val="a1"/>
    <w:qFormat/>
    <w:rsid w:val="008F0EB1"/>
    <w:rPr>
      <w:rFonts w:ascii="Arial Narrow" w:eastAsia="Arial Narrow" w:hAnsi="Arial Narrow" w:cs="Arial Narrow" w:hint="default"/>
      <w:color w:val="000000"/>
      <w:sz w:val="20"/>
      <w:szCs w:val="20"/>
      <w:u w:val="none"/>
    </w:rPr>
  </w:style>
  <w:style w:type="character" w:customStyle="1" w:styleId="font61">
    <w:name w:val="font61"/>
    <w:basedOn w:val="a1"/>
    <w:qFormat/>
    <w:rsid w:val="008F0EB1"/>
    <w:rPr>
      <w:rFonts w:ascii="Times New Roman" w:hAnsi="Times New Roman" w:cs="Times New Roman" w:hint="default"/>
      <w:color w:val="000000"/>
      <w:sz w:val="40"/>
      <w:szCs w:val="40"/>
      <w:u w:val="none"/>
    </w:rPr>
  </w:style>
  <w:style w:type="character" w:customStyle="1" w:styleId="htmltxt1">
    <w:name w:val="html_txt1"/>
    <w:qFormat/>
    <w:rsid w:val="008F0EB1"/>
    <w:rPr>
      <w:color w:val="000000"/>
    </w:rPr>
  </w:style>
  <w:style w:type="character" w:customStyle="1" w:styleId="ca-0">
    <w:name w:val="ca-0"/>
    <w:basedOn w:val="a1"/>
    <w:qFormat/>
    <w:rsid w:val="008F0EB1"/>
  </w:style>
  <w:style w:type="character" w:customStyle="1" w:styleId="apple-converted-space">
    <w:name w:val="apple-converted-space"/>
    <w:basedOn w:val="a1"/>
    <w:qFormat/>
    <w:rsid w:val="008F0EB1"/>
  </w:style>
  <w:style w:type="character" w:customStyle="1" w:styleId="hangjyuooooo">
    <w:name w:val="hangjyuooooo"/>
    <w:basedOn w:val="a1"/>
    <w:qFormat/>
    <w:rsid w:val="008F0EB1"/>
  </w:style>
  <w:style w:type="character" w:customStyle="1" w:styleId="ca-1">
    <w:name w:val="ca-1"/>
    <w:basedOn w:val="a1"/>
    <w:qFormat/>
    <w:rsid w:val="008F0EB1"/>
  </w:style>
  <w:style w:type="character" w:customStyle="1" w:styleId="Char8">
    <w:name w:val="公文主体 Char"/>
    <w:basedOn w:val="a1"/>
    <w:link w:val="af5"/>
    <w:qFormat/>
    <w:rsid w:val="008F0EB1"/>
    <w:rPr>
      <w:rFonts w:eastAsia="仿宋_GB2312"/>
      <w:kern w:val="2"/>
      <w:sz w:val="32"/>
      <w:szCs w:val="24"/>
    </w:rPr>
  </w:style>
  <w:style w:type="paragraph" w:customStyle="1" w:styleId="af5">
    <w:name w:val="公文主体"/>
    <w:basedOn w:val="a"/>
    <w:link w:val="Char8"/>
    <w:qFormat/>
    <w:rsid w:val="008F0EB1"/>
    <w:pPr>
      <w:spacing w:line="580" w:lineRule="exact"/>
      <w:ind w:firstLineChars="200" w:firstLine="200"/>
    </w:pPr>
    <w:rPr>
      <w:rFonts w:eastAsia="仿宋_GB2312"/>
      <w:sz w:val="32"/>
    </w:rPr>
  </w:style>
  <w:style w:type="character" w:customStyle="1" w:styleId="text1">
    <w:name w:val="text1"/>
    <w:basedOn w:val="a1"/>
    <w:qFormat/>
    <w:rsid w:val="008F0EB1"/>
    <w:rPr>
      <w:rFonts w:ascii="宋体" w:eastAsia="宋体" w:hAnsi="宋体" w:hint="eastAsia"/>
      <w:color w:val="000000"/>
      <w:spacing w:val="15"/>
      <w:sz w:val="21"/>
      <w:szCs w:val="21"/>
    </w:rPr>
  </w:style>
  <w:style w:type="paragraph" w:customStyle="1" w:styleId="CharCharCharCharCharCharCharCharCharCharCharCharCharChar1CharCharCharChar">
    <w:name w:val="Char Char Char Char Char Char Char Char Char Char Char Char Char Char1 Char Char Char Char"/>
    <w:basedOn w:val="a"/>
    <w:qFormat/>
    <w:rsid w:val="008F0EB1"/>
    <w:rPr>
      <w:szCs w:val="20"/>
    </w:rPr>
  </w:style>
  <w:style w:type="paragraph" w:customStyle="1" w:styleId="af6">
    <w:name w:val="段"/>
    <w:qFormat/>
    <w:rsid w:val="008F0EB1"/>
    <w:pPr>
      <w:autoSpaceDE w:val="0"/>
      <w:autoSpaceDN w:val="0"/>
      <w:ind w:firstLineChars="200" w:firstLine="200"/>
      <w:jc w:val="both"/>
    </w:pPr>
    <w:rPr>
      <w:rFonts w:ascii="宋体"/>
      <w:sz w:val="21"/>
    </w:rPr>
  </w:style>
  <w:style w:type="paragraph" w:customStyle="1" w:styleId="CharCharCharCharCharCharCharCharCharCharCharCharCharChar1CharCharCharChar1">
    <w:name w:val="Char Char Char Char Char Char Char Char Char Char Char Char Char Char1 Char Char Char Char1"/>
    <w:basedOn w:val="a"/>
    <w:qFormat/>
    <w:rsid w:val="008F0EB1"/>
    <w:rPr>
      <w:szCs w:val="20"/>
    </w:rPr>
  </w:style>
  <w:style w:type="paragraph" w:customStyle="1" w:styleId="p0">
    <w:name w:val="p0"/>
    <w:basedOn w:val="a"/>
    <w:qFormat/>
    <w:rsid w:val="008F0EB1"/>
    <w:pPr>
      <w:widowControl/>
      <w:spacing w:before="100" w:beforeAutospacing="1" w:after="100" w:afterAutospacing="1"/>
      <w:jc w:val="left"/>
    </w:pPr>
    <w:rPr>
      <w:rFonts w:ascii="宋体" w:hAnsi="宋体" w:cs="宋体"/>
      <w:kern w:val="0"/>
      <w:sz w:val="24"/>
    </w:rPr>
  </w:style>
  <w:style w:type="paragraph" w:customStyle="1" w:styleId="p16">
    <w:name w:val="p16"/>
    <w:basedOn w:val="a"/>
    <w:qFormat/>
    <w:rsid w:val="008F0EB1"/>
    <w:pPr>
      <w:widowControl/>
      <w:spacing w:before="100" w:beforeAutospacing="1" w:after="100" w:afterAutospacing="1"/>
      <w:jc w:val="left"/>
    </w:pPr>
    <w:rPr>
      <w:rFonts w:ascii="宋体" w:hAnsi="宋体" w:cs="宋体"/>
      <w:kern w:val="0"/>
      <w:sz w:val="24"/>
    </w:rPr>
  </w:style>
  <w:style w:type="paragraph" w:customStyle="1" w:styleId="Char9">
    <w:name w:val="Char"/>
    <w:basedOn w:val="a"/>
    <w:qFormat/>
    <w:rsid w:val="008F0EB1"/>
    <w:pPr>
      <w:spacing w:line="360" w:lineRule="auto"/>
      <w:ind w:firstLineChars="196" w:firstLine="551"/>
    </w:pPr>
    <w:rPr>
      <w:b/>
      <w:sz w:val="28"/>
      <w:szCs w:val="28"/>
    </w:rPr>
  </w:style>
  <w:style w:type="paragraph" w:customStyle="1" w:styleId="CharCharCharCharCharCharCharCharCharCharCharChar1CharCharCharCharCharCharCharCharCharCharCharCharCharCharCharCharCharCharChar">
    <w:name w:val="Char Char Char Char Char Char Char Char Char Char Char Char1 Char Char Char Char Char Char Char Char Char Char Char Char Char Char Char Char Char Char Char"/>
    <w:basedOn w:val="a"/>
    <w:qFormat/>
    <w:rsid w:val="008F0EB1"/>
    <w:pPr>
      <w:widowControl/>
      <w:spacing w:after="160" w:line="240" w:lineRule="exact"/>
      <w:jc w:val="left"/>
    </w:pPr>
    <w:rPr>
      <w:rFonts w:ascii="Arial" w:eastAsia="Times New Roman" w:hAnsi="Arial" w:cs="Verdana"/>
      <w:kern w:val="0"/>
      <w:sz w:val="24"/>
      <w:szCs w:val="21"/>
      <w:lang w:eastAsia="en-US"/>
    </w:rPr>
  </w:style>
  <w:style w:type="paragraph" w:customStyle="1" w:styleId="reader-word-layerreader-word-s1-7">
    <w:name w:val="reader-word-layer reader-word-s1-7"/>
    <w:basedOn w:val="a"/>
    <w:qFormat/>
    <w:rsid w:val="008F0EB1"/>
    <w:pPr>
      <w:widowControl/>
      <w:jc w:val="left"/>
    </w:pPr>
    <w:rPr>
      <w:rFonts w:ascii="宋体" w:hAnsi="宋体" w:cs="宋体"/>
      <w:kern w:val="0"/>
      <w:sz w:val="24"/>
    </w:rPr>
  </w:style>
  <w:style w:type="paragraph" w:customStyle="1" w:styleId="defaultparagraphfontChar">
    <w:name w:val="default paragraph font Char"/>
    <w:basedOn w:val="a"/>
    <w:qFormat/>
    <w:rsid w:val="008F0EB1"/>
    <w:pPr>
      <w:spacing w:line="240" w:lineRule="atLeast"/>
      <w:ind w:left="420" w:firstLine="420"/>
    </w:pPr>
    <w:rPr>
      <w:kern w:val="0"/>
      <w:szCs w:val="21"/>
    </w:rPr>
  </w:style>
  <w:style w:type="paragraph" w:customStyle="1" w:styleId="p17">
    <w:name w:val="p17"/>
    <w:basedOn w:val="a"/>
    <w:qFormat/>
    <w:rsid w:val="008F0EB1"/>
    <w:pPr>
      <w:widowControl/>
    </w:pPr>
    <w:rPr>
      <w:rFonts w:ascii="宋体" w:hAnsi="宋体" w:cs="宋体"/>
      <w:kern w:val="0"/>
      <w:szCs w:val="21"/>
    </w:rPr>
  </w:style>
  <w:style w:type="paragraph" w:customStyle="1" w:styleId="CharCharCharCharCharCharCharCharCharCharCharCharCharChar">
    <w:name w:val="Char Char Char Char Char Char Char Char Char Char Char Char Char Char"/>
    <w:basedOn w:val="a"/>
    <w:qFormat/>
    <w:rsid w:val="008F0EB1"/>
    <w:pPr>
      <w:widowControl/>
      <w:spacing w:after="160" w:line="240" w:lineRule="exact"/>
      <w:jc w:val="left"/>
    </w:pPr>
    <w:rPr>
      <w:rFonts w:ascii="Arial" w:eastAsia="Times New Roman" w:hAnsi="Arial" w:cs="Verdana"/>
      <w:b/>
      <w:snapToGrid w:val="0"/>
      <w:kern w:val="0"/>
      <w:sz w:val="24"/>
      <w:szCs w:val="20"/>
      <w:lang w:eastAsia="en-US"/>
    </w:rPr>
  </w:style>
  <w:style w:type="paragraph" w:customStyle="1" w:styleId="af7">
    <w:name w:val="一级标题"/>
    <w:basedOn w:val="af5"/>
    <w:next w:val="af5"/>
    <w:link w:val="Chara"/>
    <w:qFormat/>
    <w:rsid w:val="008F0EB1"/>
    <w:pPr>
      <w:outlineLvl w:val="2"/>
    </w:pPr>
    <w:rPr>
      <w:rFonts w:eastAsia="黑体"/>
    </w:rPr>
  </w:style>
  <w:style w:type="character" w:customStyle="1" w:styleId="Chara">
    <w:name w:val="一级标题 Char"/>
    <w:link w:val="af7"/>
    <w:qFormat/>
    <w:locked/>
    <w:rsid w:val="008F0EB1"/>
    <w:rPr>
      <w:rFonts w:eastAsia="黑体"/>
      <w:kern w:val="2"/>
      <w:sz w:val="32"/>
      <w:szCs w:val="24"/>
    </w:rPr>
  </w:style>
  <w:style w:type="paragraph" w:customStyle="1" w:styleId="CharCharCharCharCharCharCharChar1CharCharCharChar">
    <w:name w:val="Char Char Char Char Char Char Char Char1 Char Char Char Char"/>
    <w:basedOn w:val="a"/>
    <w:qFormat/>
    <w:rsid w:val="008F0EB1"/>
    <w:pPr>
      <w:widowControl/>
      <w:spacing w:after="160" w:line="240" w:lineRule="exact"/>
      <w:jc w:val="left"/>
    </w:pPr>
    <w:rPr>
      <w:rFonts w:eastAsia="仿宋_GB2312"/>
      <w:kern w:val="0"/>
      <w:sz w:val="18"/>
      <w:szCs w:val="20"/>
    </w:rPr>
  </w:style>
  <w:style w:type="paragraph" w:customStyle="1" w:styleId="reader-word-layerreader-word-s2-3">
    <w:name w:val="reader-word-layer reader-word-s2-3"/>
    <w:basedOn w:val="a"/>
    <w:qFormat/>
    <w:rsid w:val="008F0EB1"/>
    <w:pPr>
      <w:widowControl/>
      <w:jc w:val="left"/>
    </w:pPr>
    <w:rPr>
      <w:rFonts w:ascii="宋体" w:hAnsi="宋体" w:cs="宋体"/>
      <w:kern w:val="0"/>
      <w:sz w:val="24"/>
    </w:rPr>
  </w:style>
  <w:style w:type="paragraph" w:customStyle="1" w:styleId="pa-0">
    <w:name w:val="pa-0"/>
    <w:basedOn w:val="a"/>
    <w:qFormat/>
    <w:rsid w:val="008F0EB1"/>
    <w:pPr>
      <w:widowControl/>
      <w:spacing w:before="150" w:after="150"/>
      <w:jc w:val="left"/>
    </w:pPr>
    <w:rPr>
      <w:rFonts w:ascii="宋体" w:hAnsi="宋体" w:cs="宋体"/>
      <w:kern w:val="0"/>
      <w:sz w:val="24"/>
    </w:rPr>
  </w:style>
  <w:style w:type="paragraph" w:customStyle="1" w:styleId="Char11">
    <w:name w:val="Char1"/>
    <w:basedOn w:val="a"/>
    <w:qFormat/>
    <w:rsid w:val="008F0EB1"/>
    <w:pPr>
      <w:tabs>
        <w:tab w:val="left" w:pos="1200"/>
        <w:tab w:val="left" w:pos="1290"/>
      </w:tabs>
    </w:pPr>
    <w:rPr>
      <w:rFonts w:ascii="仿宋_GB2312" w:eastAsia="仿宋_GB2312"/>
      <w:sz w:val="34"/>
    </w:rPr>
  </w:style>
  <w:style w:type="paragraph" w:customStyle="1" w:styleId="08515">
    <w:name w:val="样式 宋体 小四 首行缩进:  0.85 厘米 行距: 1.5 倍行距"/>
    <w:basedOn w:val="a"/>
    <w:qFormat/>
    <w:rsid w:val="008F0EB1"/>
    <w:pPr>
      <w:spacing w:line="360" w:lineRule="auto"/>
      <w:ind w:firstLine="480"/>
    </w:pPr>
    <w:rPr>
      <w:rFonts w:ascii="宋体" w:hAnsi="宋体" w:cs="宋体"/>
      <w:sz w:val="24"/>
      <w:szCs w:val="20"/>
    </w:rPr>
  </w:style>
  <w:style w:type="paragraph" w:customStyle="1" w:styleId="p18">
    <w:name w:val="p18"/>
    <w:basedOn w:val="a"/>
    <w:qFormat/>
    <w:rsid w:val="008F0EB1"/>
    <w:pPr>
      <w:widowControl/>
      <w:adjustRightInd w:val="0"/>
      <w:spacing w:line="560" w:lineRule="exact"/>
    </w:pPr>
    <w:rPr>
      <w:kern w:val="0"/>
      <w:sz w:val="32"/>
      <w:szCs w:val="32"/>
    </w:rPr>
  </w:style>
  <w:style w:type="paragraph" w:customStyle="1" w:styleId="12">
    <w:name w:val="1"/>
    <w:basedOn w:val="a"/>
    <w:qFormat/>
    <w:rsid w:val="008F0EB1"/>
    <w:pPr>
      <w:snapToGrid w:val="0"/>
      <w:spacing w:line="360" w:lineRule="auto"/>
      <w:ind w:firstLineChars="200" w:firstLine="200"/>
    </w:pPr>
    <w:rPr>
      <w:rFonts w:eastAsia="仿宋_GB2312"/>
      <w:sz w:val="24"/>
    </w:rPr>
  </w:style>
  <w:style w:type="character" w:customStyle="1" w:styleId="font112">
    <w:name w:val="font112"/>
    <w:basedOn w:val="a1"/>
    <w:qFormat/>
    <w:rsid w:val="008F0EB1"/>
    <w:rPr>
      <w:rFonts w:ascii="宋体" w:eastAsia="宋体" w:hAnsi="宋体" w:cs="宋体" w:hint="eastAsia"/>
      <w:color w:val="000000"/>
      <w:sz w:val="22"/>
      <w:szCs w:val="22"/>
      <w:u w:val="none"/>
    </w:rPr>
  </w:style>
  <w:style w:type="character" w:customStyle="1" w:styleId="font141">
    <w:name w:val="font141"/>
    <w:basedOn w:val="a1"/>
    <w:qFormat/>
    <w:rsid w:val="008F0EB1"/>
    <w:rPr>
      <w:rFonts w:ascii="宋体" w:eastAsia="宋体" w:hAnsi="宋体" w:cs="宋体" w:hint="eastAsia"/>
      <w:color w:val="FF0000"/>
      <w:sz w:val="16"/>
      <w:szCs w:val="16"/>
      <w:u w:val="none"/>
    </w:rPr>
  </w:style>
  <w:style w:type="character" w:customStyle="1" w:styleId="font151">
    <w:name w:val="font151"/>
    <w:basedOn w:val="a1"/>
    <w:qFormat/>
    <w:rsid w:val="008F0EB1"/>
    <w:rPr>
      <w:rFonts w:ascii="宋体" w:eastAsia="宋体" w:hAnsi="宋体" w:cs="宋体" w:hint="eastAsia"/>
      <w:color w:val="FF0000"/>
      <w:sz w:val="20"/>
      <w:szCs w:val="20"/>
      <w:u w:val="none"/>
    </w:rPr>
  </w:style>
  <w:style w:type="character" w:customStyle="1" w:styleId="font171">
    <w:name w:val="font171"/>
    <w:basedOn w:val="a1"/>
    <w:qFormat/>
    <w:rsid w:val="008F0EB1"/>
    <w:rPr>
      <w:rFonts w:ascii="宋体" w:eastAsia="宋体" w:hAnsi="宋体" w:cs="宋体" w:hint="eastAsia"/>
      <w:color w:val="000000"/>
      <w:sz w:val="20"/>
      <w:szCs w:val="20"/>
      <w:u w:val="none"/>
    </w:rPr>
  </w:style>
  <w:style w:type="paragraph" w:customStyle="1" w:styleId="Style95">
    <w:name w:val="_Style 95"/>
    <w:basedOn w:val="a8"/>
    <w:next w:val="a"/>
    <w:uiPriority w:val="99"/>
    <w:qFormat/>
    <w:rsid w:val="008F0EB1"/>
    <w:pPr>
      <w:ind w:firstLineChars="200" w:firstLine="420"/>
    </w:pPr>
    <w:rPr>
      <w:rFonts w:ascii="Calibri" w:hAnsi="Calibri"/>
    </w:rPr>
  </w:style>
  <w:style w:type="character" w:customStyle="1" w:styleId="af8">
    <w:name w:val="页脚 字符"/>
    <w:uiPriority w:val="99"/>
    <w:qFormat/>
    <w:rsid w:val="008F0EB1"/>
    <w:rPr>
      <w:kern w:val="2"/>
      <w:sz w:val="28"/>
      <w:szCs w:val="18"/>
    </w:rPr>
  </w:style>
  <w:style w:type="character" w:customStyle="1" w:styleId="font71">
    <w:name w:val="font71"/>
    <w:basedOn w:val="a1"/>
    <w:qFormat/>
    <w:rsid w:val="008F0EB1"/>
    <w:rPr>
      <w:rFonts w:ascii="宋体" w:eastAsia="宋体" w:hAnsi="宋体" w:cs="宋体" w:hint="eastAsia"/>
      <w:color w:val="000000"/>
      <w:sz w:val="22"/>
      <w:szCs w:val="22"/>
      <w:u w:val="none"/>
    </w:rPr>
  </w:style>
  <w:style w:type="character" w:customStyle="1" w:styleId="font21">
    <w:name w:val="font21"/>
    <w:basedOn w:val="a1"/>
    <w:qFormat/>
    <w:rsid w:val="008F0EB1"/>
    <w:rPr>
      <w:rFonts w:ascii="Times New Roman" w:hAnsi="Times New Roman" w:cs="Times New Roman" w:hint="default"/>
      <w:color w:val="000000"/>
      <w:sz w:val="22"/>
      <w:szCs w:val="22"/>
      <w:u w:val="none"/>
    </w:rPr>
  </w:style>
  <w:style w:type="character" w:customStyle="1" w:styleId="Charb">
    <w:name w:val="大标题 Char"/>
    <w:basedOn w:val="a1"/>
    <w:link w:val="af9"/>
    <w:qFormat/>
    <w:locked/>
    <w:rsid w:val="008F0EB1"/>
    <w:rPr>
      <w:rFonts w:eastAsia="方正小标宋简体"/>
      <w:kern w:val="2"/>
      <w:sz w:val="44"/>
      <w:szCs w:val="24"/>
    </w:rPr>
  </w:style>
  <w:style w:type="paragraph" w:customStyle="1" w:styleId="af9">
    <w:name w:val="大标题"/>
    <w:basedOn w:val="af5"/>
    <w:next w:val="a"/>
    <w:link w:val="Charb"/>
    <w:qFormat/>
    <w:rsid w:val="008F0EB1"/>
    <w:pPr>
      <w:ind w:firstLineChars="0" w:firstLine="0"/>
      <w:jc w:val="center"/>
      <w:outlineLvl w:val="0"/>
    </w:pPr>
    <w:rPr>
      <w:rFonts w:eastAsia="方正小标宋简体"/>
      <w:sz w:val="44"/>
    </w:rPr>
  </w:style>
  <w:style w:type="character" w:customStyle="1" w:styleId="CharChar">
    <w:name w:val="公文主体 Char Char"/>
    <w:basedOn w:val="a1"/>
    <w:qFormat/>
    <w:locked/>
    <w:rsid w:val="008F0EB1"/>
    <w:rPr>
      <w:rFonts w:ascii="Calibri" w:eastAsia="仿宋_GB2312" w:hAnsi="Calibri"/>
      <w:sz w:val="24"/>
      <w:szCs w:val="24"/>
    </w:rPr>
  </w:style>
  <w:style w:type="character" w:customStyle="1" w:styleId="Charc">
    <w:name w:val="二级标题 Char"/>
    <w:link w:val="afa"/>
    <w:qFormat/>
    <w:locked/>
    <w:rsid w:val="008F0EB1"/>
    <w:rPr>
      <w:rFonts w:eastAsia="楷体_GB2312"/>
      <w:sz w:val="24"/>
      <w:szCs w:val="24"/>
    </w:rPr>
  </w:style>
  <w:style w:type="paragraph" w:customStyle="1" w:styleId="afa">
    <w:name w:val="二级标题"/>
    <w:basedOn w:val="af5"/>
    <w:next w:val="af5"/>
    <w:link w:val="Charc"/>
    <w:qFormat/>
    <w:rsid w:val="008F0EB1"/>
    <w:pPr>
      <w:outlineLvl w:val="3"/>
    </w:pPr>
    <w:rPr>
      <w:rFonts w:eastAsia="楷体_GB2312"/>
      <w:kern w:val="0"/>
      <w:sz w:val="24"/>
    </w:rPr>
  </w:style>
  <w:style w:type="paragraph" w:customStyle="1" w:styleId="afb">
    <w:name w:val="标准文件_正文标准名称"/>
    <w:qFormat/>
    <w:rsid w:val="008F0EB1"/>
    <w:pPr>
      <w:spacing w:beforeLines="20" w:after="640" w:line="400" w:lineRule="exact"/>
      <w:jc w:val="center"/>
    </w:pPr>
    <w:rPr>
      <w:rFonts w:ascii="黑体" w:eastAsia="黑体" w:hAnsi="黑体"/>
      <w:kern w:val="2"/>
      <w:sz w:val="32"/>
      <w:szCs w:val="32"/>
    </w:rPr>
  </w:style>
  <w:style w:type="paragraph" w:customStyle="1" w:styleId="afc">
    <w:name w:val="标准文件_章标题"/>
    <w:next w:val="afd"/>
    <w:qFormat/>
    <w:rsid w:val="008F0EB1"/>
    <w:pPr>
      <w:spacing w:beforeLines="100" w:afterLines="100"/>
      <w:jc w:val="both"/>
      <w:outlineLvl w:val="0"/>
    </w:pPr>
    <w:rPr>
      <w:rFonts w:ascii="黑体" w:eastAsia="黑体"/>
      <w:sz w:val="21"/>
    </w:rPr>
  </w:style>
  <w:style w:type="paragraph" w:customStyle="1" w:styleId="afd">
    <w:name w:val="标准文件_段"/>
    <w:qFormat/>
    <w:rsid w:val="008F0EB1"/>
    <w:pPr>
      <w:autoSpaceDE w:val="0"/>
      <w:autoSpaceDN w:val="0"/>
      <w:ind w:firstLineChars="200" w:firstLine="200"/>
      <w:jc w:val="both"/>
    </w:pPr>
    <w:rPr>
      <w:rFonts w:ascii="宋体"/>
      <w:sz w:val="21"/>
    </w:rPr>
  </w:style>
  <w:style w:type="character" w:customStyle="1" w:styleId="tsname">
    <w:name w:val="tsname"/>
    <w:basedOn w:val="a1"/>
    <w:qFormat/>
    <w:rsid w:val="008F0EB1"/>
  </w:style>
  <w:style w:type="paragraph" w:customStyle="1" w:styleId="afe">
    <w:name w:val="标准文件_术语条一"/>
    <w:basedOn w:val="aff"/>
    <w:next w:val="afd"/>
    <w:qFormat/>
    <w:rsid w:val="008F0EB1"/>
  </w:style>
  <w:style w:type="paragraph" w:customStyle="1" w:styleId="aff">
    <w:name w:val="标准文件_一级无标题"/>
    <w:basedOn w:val="aff0"/>
    <w:qFormat/>
    <w:rsid w:val="008F0EB1"/>
    <w:pPr>
      <w:spacing w:beforeLines="0" w:afterLines="0"/>
      <w:outlineLvl w:val="9"/>
    </w:pPr>
    <w:rPr>
      <w:rFonts w:ascii="宋体" w:eastAsia="宋体"/>
    </w:rPr>
  </w:style>
  <w:style w:type="paragraph" w:customStyle="1" w:styleId="aff0">
    <w:name w:val="标准文件_一级条标题"/>
    <w:basedOn w:val="afc"/>
    <w:next w:val="afd"/>
    <w:qFormat/>
    <w:rsid w:val="008F0EB1"/>
    <w:pPr>
      <w:spacing w:beforeLines="50" w:afterLines="50"/>
      <w:outlineLvl w:val="1"/>
    </w:pPr>
  </w:style>
  <w:style w:type="paragraph" w:customStyle="1" w:styleId="aff1">
    <w:name w:val="标准文件_二级条标题"/>
    <w:next w:val="afd"/>
    <w:qFormat/>
    <w:rsid w:val="008F0EB1"/>
    <w:pPr>
      <w:widowControl w:val="0"/>
      <w:spacing w:beforeLines="50" w:afterLines="50"/>
      <w:jc w:val="both"/>
      <w:outlineLvl w:val="2"/>
    </w:pPr>
    <w:rPr>
      <w:rFonts w:ascii="黑体" w:eastAsia="黑体"/>
      <w:sz w:val="21"/>
    </w:rPr>
  </w:style>
  <w:style w:type="paragraph" w:customStyle="1" w:styleId="aff2">
    <w:name w:val="标准文件_三级条标题"/>
    <w:basedOn w:val="aff1"/>
    <w:next w:val="afd"/>
    <w:qFormat/>
    <w:rsid w:val="008F0EB1"/>
    <w:pPr>
      <w:widowControl/>
      <w:outlineLvl w:val="3"/>
    </w:pPr>
  </w:style>
  <w:style w:type="paragraph" w:customStyle="1" w:styleId="UserStyle0">
    <w:name w:val="UserStyle_0"/>
    <w:basedOn w:val="a"/>
    <w:next w:val="UserStyle1"/>
    <w:uiPriority w:val="99"/>
    <w:qFormat/>
    <w:rsid w:val="008F0EB1"/>
    <w:pPr>
      <w:keepNext/>
      <w:keepLines/>
      <w:spacing w:before="260" w:after="260" w:line="413" w:lineRule="auto"/>
    </w:pPr>
    <w:rPr>
      <w:rFonts w:ascii="Arial" w:eastAsia="黑体" w:hAnsi="Arial"/>
      <w:sz w:val="32"/>
    </w:rPr>
  </w:style>
  <w:style w:type="paragraph" w:customStyle="1" w:styleId="UserStyle1">
    <w:name w:val="UserStyle_1"/>
    <w:basedOn w:val="a"/>
    <w:uiPriority w:val="99"/>
    <w:qFormat/>
    <w:rsid w:val="008F0EB1"/>
    <w:pPr>
      <w:ind w:firstLineChars="200" w:firstLine="420"/>
    </w:pPr>
  </w:style>
  <w:style w:type="paragraph" w:customStyle="1" w:styleId="22">
    <w:name w:val="正文2"/>
    <w:basedOn w:val="a"/>
    <w:next w:val="a"/>
    <w:qFormat/>
    <w:rsid w:val="008F0EB1"/>
  </w:style>
  <w:style w:type="character" w:customStyle="1" w:styleId="font41">
    <w:name w:val="font41"/>
    <w:basedOn w:val="a1"/>
    <w:uiPriority w:val="99"/>
    <w:qFormat/>
    <w:rsid w:val="008F0EB1"/>
    <w:rPr>
      <w:rFonts w:ascii="宋体" w:eastAsia="宋体" w:hAnsi="宋体" w:cs="宋体"/>
      <w:color w:val="000000"/>
      <w:sz w:val="20"/>
      <w:szCs w:val="20"/>
      <w:u w:val="none"/>
    </w:rPr>
  </w:style>
  <w:style w:type="paragraph" w:styleId="aff3">
    <w:name w:val="List Paragraph"/>
    <w:basedOn w:val="a"/>
    <w:uiPriority w:val="99"/>
    <w:qFormat/>
    <w:rsid w:val="008F0EB1"/>
    <w:pPr>
      <w:ind w:firstLineChars="200" w:firstLine="420"/>
    </w:pPr>
    <w:rPr>
      <w:rFonts w:ascii="Calibri" w:hAnsi="Calibri"/>
      <w:szCs w:val="22"/>
    </w:rPr>
  </w:style>
  <w:style w:type="paragraph" w:customStyle="1" w:styleId="210">
    <w:name w:val="正文首行缩进 21"/>
    <w:basedOn w:val="a"/>
    <w:qFormat/>
    <w:rsid w:val="008F0EB1"/>
    <w:pPr>
      <w:ind w:leftChars="200" w:left="420" w:firstLineChars="200" w:firstLine="420"/>
    </w:pPr>
    <w:rPr>
      <w:rFonts w:ascii="Calibri" w:hAnsi="Calibri" w:cs="Calibri"/>
      <w:sz w:val="24"/>
      <w:szCs w:val="21"/>
    </w:rPr>
  </w:style>
  <w:style w:type="character" w:customStyle="1" w:styleId="fontstyle01">
    <w:name w:val="fontstyle01"/>
    <w:basedOn w:val="a1"/>
    <w:qFormat/>
    <w:rsid w:val="008F0EB1"/>
    <w:rPr>
      <w:rFonts w:ascii="仿宋_GB2312" w:eastAsia="仿宋_GB2312" w:hint="eastAsia"/>
      <w:color w:val="000000"/>
      <w:sz w:val="32"/>
      <w:szCs w:val="32"/>
    </w:rPr>
  </w:style>
  <w:style w:type="paragraph" w:customStyle="1" w:styleId="23">
    <w:name w:val="正文 首行缩进:  2 字符"/>
    <w:basedOn w:val="a"/>
    <w:semiHidden/>
    <w:qFormat/>
    <w:rsid w:val="008F0EB1"/>
    <w:pPr>
      <w:spacing w:line="480" w:lineRule="exact"/>
      <w:ind w:firstLine="560"/>
    </w:pPr>
    <w:rPr>
      <w:rFonts w:eastAsia="仿宋_GB2312"/>
      <w:kern w:val="44"/>
      <w:sz w:val="32"/>
    </w:rPr>
  </w:style>
  <w:style w:type="paragraph" w:customStyle="1" w:styleId="220">
    <w:name w:val="样式 正文文字 + 首行缩进:  2 字符2"/>
    <w:basedOn w:val="a"/>
    <w:qFormat/>
    <w:rsid w:val="008F0EB1"/>
    <w:pPr>
      <w:ind w:firstLine="560"/>
    </w:pPr>
    <w:rPr>
      <w:rFonts w:ascii="宋体" w:hAnsi="宋体"/>
      <w:spacing w:val="20"/>
      <w:sz w:val="24"/>
    </w:rPr>
  </w:style>
  <w:style w:type="table" w:customStyle="1" w:styleId="TableNormal">
    <w:name w:val="Table Normal"/>
    <w:unhideWhenUsed/>
    <w:qFormat/>
    <w:rsid w:val="008F0EB1"/>
    <w:rPr>
      <w:rFonts w:ascii="Calibri" w:hAnsi="Calibri"/>
    </w:rPr>
    <w:tblPr>
      <w:tblCellMar>
        <w:top w:w="0" w:type="dxa"/>
        <w:left w:w="0" w:type="dxa"/>
        <w:bottom w:w="0" w:type="dxa"/>
        <w:right w:w="0" w:type="dxa"/>
      </w:tblCellMar>
    </w:tblPr>
  </w:style>
  <w:style w:type="paragraph" w:customStyle="1" w:styleId="TableText">
    <w:name w:val="Table Text"/>
    <w:basedOn w:val="a"/>
    <w:semiHidden/>
    <w:qFormat/>
    <w:rsid w:val="008F0EB1"/>
    <w:rPr>
      <w:rFonts w:ascii="仿宋" w:eastAsia="仿宋" w:hAnsi="仿宋" w:cs="仿宋"/>
      <w:sz w:val="24"/>
      <w:lang w:eastAsia="en-US"/>
    </w:rPr>
  </w:style>
  <w:style w:type="character" w:customStyle="1" w:styleId="font11">
    <w:name w:val="font11"/>
    <w:qFormat/>
    <w:rsid w:val="008F0EB1"/>
    <w:rPr>
      <w:rFonts w:ascii="宋体" w:eastAsia="宋体" w:hAnsi="宋体" w:cs="宋体" w:hint="eastAsia"/>
      <w:color w:val="000000"/>
      <w:sz w:val="21"/>
      <w:szCs w:val="21"/>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eader" Target="header2.xml"/><Relationship Id="rId18" Type="http://schemas.openxmlformats.org/officeDocument/2006/relationships/footer" Target="footer9.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footer" Target="footer1.xml"/><Relationship Id="rId12" Type="http://schemas.openxmlformats.org/officeDocument/2006/relationships/header" Target="header1.xml"/><Relationship Id="rId17" Type="http://schemas.openxmlformats.org/officeDocument/2006/relationships/footer" Target="footer8.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oter" Target="footer7.xml"/><Relationship Id="rId10" Type="http://schemas.openxmlformats.org/officeDocument/2006/relationships/footer" Target="footer4.xml"/><Relationship Id="rId19" Type="http://schemas.openxmlformats.org/officeDocument/2006/relationships/footer" Target="footer10.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6.xml"/><Relationship Id="rId22"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3076"/>
    <customShpInfo spid="_x0000_s3077"/>
    <customShpInfo spid="_x0000_s3078"/>
    <customShpInfo spid="_x0000_s3081"/>
    <customShpInfo spid="_x0000_s3082"/>
    <customShpInfo spid="_x0000_s3073"/>
    <customShpInfo spid="_x0000_s3074"/>
    <customShpInfo spid="_x0000_s3075"/>
    <customShpInfo spid="_x0000_s3086"/>
    <customShpInfo spid="_x0000_s3087"/>
    <customShpInfo spid="_x0000_s3088"/>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28</Pages>
  <Words>1947</Words>
  <Characters>11098</Characters>
  <Application>Microsoft Office Word</Application>
  <DocSecurity>0</DocSecurity>
  <Lines>92</Lines>
  <Paragraphs>26</Paragraphs>
  <ScaleCrop>false</ScaleCrop>
  <Company>微软中国</Company>
  <LinksUpToDate>false</LinksUpToDate>
  <CharactersWithSpaces>13019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大千欢乐世界开园交通安保工作方案</dc:title>
  <dc:creator>微软用户</dc:creator>
  <cp:lastModifiedBy>曾敏</cp:lastModifiedBy>
  <cp:revision>9</cp:revision>
  <cp:lastPrinted>2024-11-07T03:20:00Z</cp:lastPrinted>
  <dcterms:created xsi:type="dcterms:W3CDTF">2024-11-07T02:57:00Z</dcterms:created>
  <dcterms:modified xsi:type="dcterms:W3CDTF">2025-02-25T08:33:00Z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E3C603E7F50A4D9B8C0DEAB93CBED270</vt:lpwstr>
  </property>
</Properties>
</file>