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A0" w:rsidRPr="00840CA0" w:rsidRDefault="00504860" w:rsidP="00840CA0">
      <w:pPr>
        <w:spacing w:line="700" w:lineRule="exact"/>
        <w:jc w:val="center"/>
        <w:rPr>
          <w:rFonts w:ascii="方正小标宋_GBK" w:eastAsia="方正小标宋_GBK"/>
          <w:sz w:val="44"/>
          <w:szCs w:val="44"/>
        </w:rPr>
      </w:pPr>
      <w:r w:rsidRPr="00840CA0">
        <w:rPr>
          <w:rFonts w:ascii="方正小标宋_GBK" w:eastAsia="方正小标宋_GBK" w:hint="eastAsia"/>
          <w:sz w:val="44"/>
          <w:szCs w:val="44"/>
        </w:rPr>
        <w:t>高县农业农村局</w:t>
      </w:r>
    </w:p>
    <w:p w:rsidR="00840CA0" w:rsidRPr="00840CA0" w:rsidRDefault="00504860" w:rsidP="00840CA0">
      <w:pPr>
        <w:spacing w:line="700" w:lineRule="exact"/>
        <w:jc w:val="center"/>
        <w:rPr>
          <w:rFonts w:ascii="方正小标宋_GBK" w:eastAsia="方正小标宋_GBK"/>
          <w:sz w:val="44"/>
          <w:szCs w:val="44"/>
        </w:rPr>
      </w:pPr>
      <w:r w:rsidRPr="00840CA0">
        <w:rPr>
          <w:rFonts w:ascii="方正小标宋_GBK" w:eastAsia="方正小标宋_GBK" w:hint="eastAsia"/>
          <w:sz w:val="44"/>
          <w:szCs w:val="44"/>
        </w:rPr>
        <w:t>高</w:t>
      </w:r>
      <w:r w:rsidR="00840CA0">
        <w:rPr>
          <w:rFonts w:ascii="方正小标宋_GBK" w:eastAsia="方正小标宋_GBK" w:hint="eastAsia"/>
          <w:sz w:val="44"/>
          <w:szCs w:val="44"/>
        </w:rPr>
        <w:t xml:space="preserve"> </w:t>
      </w:r>
      <w:r w:rsidRPr="00840CA0">
        <w:rPr>
          <w:rFonts w:ascii="方正小标宋_GBK" w:eastAsia="方正小标宋_GBK" w:hint="eastAsia"/>
          <w:sz w:val="44"/>
          <w:szCs w:val="44"/>
        </w:rPr>
        <w:t>县</w:t>
      </w:r>
      <w:r w:rsidR="00840CA0">
        <w:rPr>
          <w:rFonts w:ascii="方正小标宋_GBK" w:eastAsia="方正小标宋_GBK" w:hint="eastAsia"/>
          <w:sz w:val="44"/>
          <w:szCs w:val="44"/>
        </w:rPr>
        <w:t xml:space="preserve"> </w:t>
      </w:r>
      <w:r w:rsidRPr="00840CA0">
        <w:rPr>
          <w:rFonts w:ascii="方正小标宋_GBK" w:eastAsia="方正小标宋_GBK" w:hint="eastAsia"/>
          <w:sz w:val="44"/>
          <w:szCs w:val="44"/>
        </w:rPr>
        <w:t>财</w:t>
      </w:r>
      <w:r w:rsidR="00840CA0">
        <w:rPr>
          <w:rFonts w:ascii="方正小标宋_GBK" w:eastAsia="方正小标宋_GBK" w:hint="eastAsia"/>
          <w:sz w:val="44"/>
          <w:szCs w:val="44"/>
        </w:rPr>
        <w:t xml:space="preserve"> </w:t>
      </w:r>
      <w:r w:rsidRPr="00840CA0">
        <w:rPr>
          <w:rFonts w:ascii="方正小标宋_GBK" w:eastAsia="方正小标宋_GBK" w:hint="eastAsia"/>
          <w:sz w:val="44"/>
          <w:szCs w:val="44"/>
        </w:rPr>
        <w:t>政</w:t>
      </w:r>
      <w:r w:rsidR="00840CA0">
        <w:rPr>
          <w:rFonts w:ascii="方正小标宋_GBK" w:eastAsia="方正小标宋_GBK" w:hint="eastAsia"/>
          <w:sz w:val="44"/>
          <w:szCs w:val="44"/>
        </w:rPr>
        <w:t xml:space="preserve"> </w:t>
      </w:r>
      <w:r w:rsidRPr="00840CA0">
        <w:rPr>
          <w:rFonts w:ascii="方正小标宋_GBK" w:eastAsia="方正小标宋_GBK" w:hint="eastAsia"/>
          <w:sz w:val="44"/>
          <w:szCs w:val="44"/>
        </w:rPr>
        <w:t>局</w:t>
      </w:r>
    </w:p>
    <w:p w:rsidR="00504860" w:rsidRPr="00840CA0" w:rsidRDefault="00504860" w:rsidP="00840CA0">
      <w:pPr>
        <w:spacing w:line="700" w:lineRule="exact"/>
        <w:jc w:val="center"/>
        <w:rPr>
          <w:rFonts w:ascii="方正小标宋_GBK" w:eastAsia="方正小标宋_GBK"/>
          <w:sz w:val="44"/>
          <w:szCs w:val="44"/>
        </w:rPr>
      </w:pPr>
      <w:r w:rsidRPr="00840CA0">
        <w:rPr>
          <w:rFonts w:ascii="方正小标宋_GBK" w:eastAsia="方正小标宋_GBK" w:hint="eastAsia"/>
          <w:sz w:val="44"/>
          <w:szCs w:val="44"/>
        </w:rPr>
        <w:t>关于印发</w:t>
      </w:r>
      <w:r w:rsidR="00A24E05">
        <w:rPr>
          <w:rFonts w:ascii="方正小标宋_GBK" w:eastAsia="方正小标宋_GBK" w:hint="eastAsia"/>
          <w:sz w:val="44"/>
          <w:szCs w:val="44"/>
        </w:rPr>
        <w:t>《</w:t>
      </w:r>
      <w:r w:rsidRPr="00840CA0">
        <w:rPr>
          <w:rFonts w:ascii="方正小标宋_GBK" w:eastAsia="方正小标宋_GBK" w:hint="eastAsia"/>
          <w:sz w:val="44"/>
          <w:szCs w:val="44"/>
        </w:rPr>
        <w:t>高县2021-2023年农机购置补贴实施方案</w:t>
      </w:r>
      <w:r w:rsidR="00A24E05">
        <w:rPr>
          <w:rFonts w:ascii="方正小标宋_GBK" w:eastAsia="方正小标宋_GBK" w:hint="eastAsia"/>
          <w:sz w:val="44"/>
          <w:szCs w:val="44"/>
        </w:rPr>
        <w:t>》</w:t>
      </w:r>
      <w:r w:rsidRPr="00840CA0">
        <w:rPr>
          <w:rFonts w:ascii="方正小标宋_GBK" w:eastAsia="方正小标宋_GBK" w:hint="eastAsia"/>
          <w:sz w:val="44"/>
          <w:szCs w:val="44"/>
        </w:rPr>
        <w:t>的通知</w:t>
      </w:r>
    </w:p>
    <w:p w:rsidR="00840CA0" w:rsidRDefault="00840CA0" w:rsidP="00504860">
      <w:pPr>
        <w:rPr>
          <w:rFonts w:ascii="仿宋_GB2312" w:eastAsia="仿宋_GB2312"/>
          <w:sz w:val="32"/>
          <w:szCs w:val="32"/>
        </w:rPr>
      </w:pPr>
    </w:p>
    <w:p w:rsidR="00504860" w:rsidRPr="004716C1" w:rsidRDefault="00504860" w:rsidP="00504860">
      <w:pPr>
        <w:rPr>
          <w:rFonts w:ascii="仿宋_GB2312" w:eastAsia="仿宋_GB2312"/>
          <w:sz w:val="32"/>
          <w:szCs w:val="32"/>
        </w:rPr>
      </w:pPr>
      <w:r w:rsidRPr="004716C1">
        <w:rPr>
          <w:rFonts w:ascii="仿宋_GB2312" w:eastAsia="仿宋_GB2312" w:hint="eastAsia"/>
          <w:sz w:val="32"/>
          <w:szCs w:val="32"/>
        </w:rPr>
        <w:t>各镇人民政府：</w:t>
      </w:r>
    </w:p>
    <w:p w:rsidR="00504860" w:rsidRDefault="00504860" w:rsidP="00840CA0">
      <w:pPr>
        <w:ind w:firstLineChars="200" w:firstLine="640"/>
        <w:rPr>
          <w:rFonts w:ascii="仿宋_GB2312" w:eastAsia="仿宋_GB2312"/>
          <w:sz w:val="32"/>
          <w:szCs w:val="32"/>
        </w:rPr>
      </w:pPr>
      <w:r w:rsidRPr="004716C1">
        <w:rPr>
          <w:rFonts w:ascii="仿宋_GB2312" w:eastAsia="仿宋_GB2312" w:hint="eastAsia"/>
          <w:sz w:val="32"/>
          <w:szCs w:val="32"/>
        </w:rPr>
        <w:t>根据《四川省农业农村厅四川省财政厅关于印发〈四川省2021-2023年农机购置补贴实施指导意见〉的通知》（川农发〔2021〕124号）和《宜宾市农业农村局宜宾市财政局关于印发〈宜宾市2021-2023年农机购置补贴实施指导意见〉的通知》（宜农发〔2021〕61号）规定和相关要求，为切实做好我县2021-2023年农机购置补贴工作，充分释放政策红利，加快补齐现代农业装备短板，奋力提升我县丘陵山区主要农作物综合机械化水平，加快推动农业机械化高质量发展，特制定《高县2021-2023年农机购置补贴实施方案》，现予以印发，请抓好贯彻落实。</w:t>
      </w:r>
    </w:p>
    <w:p w:rsidR="00840CA0" w:rsidRPr="004716C1" w:rsidRDefault="00840CA0" w:rsidP="00840CA0">
      <w:pPr>
        <w:ind w:firstLineChars="200" w:firstLine="640"/>
        <w:rPr>
          <w:rFonts w:ascii="仿宋_GB2312" w:eastAsia="仿宋_GB2312"/>
          <w:sz w:val="32"/>
          <w:szCs w:val="32"/>
        </w:rPr>
      </w:pPr>
    </w:p>
    <w:p w:rsidR="00504860" w:rsidRPr="004716C1" w:rsidRDefault="00504860" w:rsidP="00840CA0">
      <w:pPr>
        <w:wordWrap w:val="0"/>
        <w:jc w:val="right"/>
        <w:rPr>
          <w:rFonts w:ascii="仿宋_GB2312" w:eastAsia="仿宋_GB2312"/>
          <w:sz w:val="32"/>
          <w:szCs w:val="32"/>
        </w:rPr>
      </w:pPr>
      <w:r w:rsidRPr="004716C1">
        <w:rPr>
          <w:rFonts w:ascii="仿宋_GB2312" w:eastAsia="仿宋_GB2312" w:hint="eastAsia"/>
          <w:sz w:val="32"/>
          <w:szCs w:val="32"/>
        </w:rPr>
        <w:t>高县农业农村局</w:t>
      </w:r>
      <w:r w:rsidR="007B3D43">
        <w:rPr>
          <w:rFonts w:ascii="仿宋_GB2312" w:eastAsia="仿宋_GB2312" w:hint="eastAsia"/>
          <w:sz w:val="32"/>
          <w:szCs w:val="32"/>
        </w:rPr>
        <w:t xml:space="preserve">      </w:t>
      </w:r>
      <w:r w:rsidRPr="004716C1">
        <w:rPr>
          <w:rFonts w:ascii="仿宋_GB2312" w:eastAsia="仿宋_GB2312" w:hint="eastAsia"/>
          <w:sz w:val="32"/>
          <w:szCs w:val="32"/>
        </w:rPr>
        <w:t>高县财政局</w:t>
      </w:r>
    </w:p>
    <w:p w:rsidR="00504860" w:rsidRPr="004716C1" w:rsidRDefault="00504860" w:rsidP="00C777ED">
      <w:pPr>
        <w:wordWrap w:val="0"/>
        <w:spacing w:beforeLines="100"/>
        <w:jc w:val="right"/>
        <w:rPr>
          <w:rFonts w:ascii="仿宋_GB2312" w:eastAsia="仿宋_GB2312"/>
          <w:sz w:val="32"/>
          <w:szCs w:val="32"/>
        </w:rPr>
      </w:pPr>
      <w:r w:rsidRPr="004716C1">
        <w:rPr>
          <w:rFonts w:ascii="仿宋_GB2312" w:eastAsia="仿宋_GB2312" w:hint="eastAsia"/>
          <w:sz w:val="32"/>
          <w:szCs w:val="32"/>
        </w:rPr>
        <w:t>2021年</w:t>
      </w:r>
      <w:r w:rsidR="00C777ED">
        <w:rPr>
          <w:rFonts w:ascii="仿宋_GB2312" w:eastAsia="仿宋_GB2312" w:hint="eastAsia"/>
          <w:sz w:val="32"/>
          <w:szCs w:val="32"/>
        </w:rPr>
        <w:t>9</w:t>
      </w:r>
      <w:r w:rsidRPr="004716C1">
        <w:rPr>
          <w:rFonts w:ascii="仿宋_GB2312" w:eastAsia="仿宋_GB2312" w:hint="eastAsia"/>
          <w:sz w:val="32"/>
          <w:szCs w:val="32"/>
        </w:rPr>
        <w:t>月2</w:t>
      </w:r>
      <w:r w:rsidR="00C777ED">
        <w:rPr>
          <w:rFonts w:ascii="仿宋_GB2312" w:eastAsia="仿宋_GB2312" w:hint="eastAsia"/>
          <w:sz w:val="32"/>
          <w:szCs w:val="32"/>
        </w:rPr>
        <w:t>3</w:t>
      </w:r>
      <w:r w:rsidRPr="004716C1">
        <w:rPr>
          <w:rFonts w:ascii="仿宋_GB2312" w:eastAsia="仿宋_GB2312" w:hint="eastAsia"/>
          <w:sz w:val="32"/>
          <w:szCs w:val="32"/>
        </w:rPr>
        <w:t>日</w:t>
      </w:r>
    </w:p>
    <w:p w:rsidR="00504860" w:rsidRPr="004716C1" w:rsidRDefault="00504860" w:rsidP="00504860">
      <w:pPr>
        <w:rPr>
          <w:rFonts w:ascii="仿宋_GB2312" w:eastAsia="仿宋_GB2312"/>
          <w:sz w:val="32"/>
          <w:szCs w:val="32"/>
        </w:rPr>
      </w:pPr>
    </w:p>
    <w:p w:rsidR="00383D19" w:rsidRDefault="00383D19" w:rsidP="00504860">
      <w:pPr>
        <w:rPr>
          <w:rFonts w:ascii="仿宋_GB2312" w:eastAsia="仿宋_GB2312"/>
          <w:sz w:val="32"/>
          <w:szCs w:val="32"/>
        </w:rPr>
      </w:pPr>
    </w:p>
    <w:p w:rsidR="00383D19" w:rsidRDefault="00383D19" w:rsidP="00504860">
      <w:pPr>
        <w:rPr>
          <w:rFonts w:ascii="仿宋_GB2312" w:eastAsia="仿宋_GB2312"/>
          <w:sz w:val="32"/>
          <w:szCs w:val="32"/>
        </w:rPr>
      </w:pPr>
    </w:p>
    <w:p w:rsidR="00383D19" w:rsidRDefault="00383D19" w:rsidP="00504860">
      <w:pPr>
        <w:rPr>
          <w:rFonts w:ascii="仿宋_GB2312" w:eastAsia="仿宋_GB2312"/>
          <w:sz w:val="32"/>
          <w:szCs w:val="32"/>
        </w:rPr>
      </w:pPr>
    </w:p>
    <w:p w:rsidR="00504860" w:rsidRPr="00383D19" w:rsidRDefault="00504860" w:rsidP="00383D19">
      <w:pPr>
        <w:jc w:val="center"/>
        <w:rPr>
          <w:rFonts w:ascii="方正小标宋_GBK" w:eastAsia="方正小标宋_GBK"/>
          <w:sz w:val="44"/>
          <w:szCs w:val="44"/>
        </w:rPr>
      </w:pPr>
      <w:r w:rsidRPr="00383D19">
        <w:rPr>
          <w:rFonts w:ascii="方正小标宋_GBK" w:eastAsia="方正小标宋_GBK" w:hint="eastAsia"/>
          <w:sz w:val="44"/>
          <w:szCs w:val="44"/>
        </w:rPr>
        <w:lastRenderedPageBreak/>
        <w:t>高县2021-2023年农机购置补贴实施方案</w:t>
      </w:r>
    </w:p>
    <w:p w:rsidR="00383D19" w:rsidRDefault="00383D19" w:rsidP="00840CA0">
      <w:pPr>
        <w:ind w:firstLineChars="200" w:firstLine="640"/>
        <w:rPr>
          <w:rFonts w:ascii="仿宋_GB2312" w:eastAsia="仿宋_GB2312"/>
          <w:sz w:val="32"/>
          <w:szCs w:val="32"/>
        </w:rPr>
      </w:pPr>
    </w:p>
    <w:p w:rsidR="00504860" w:rsidRPr="00B436A2" w:rsidRDefault="00504860" w:rsidP="00815E7B">
      <w:pPr>
        <w:ind w:firstLineChars="200" w:firstLine="640"/>
        <w:rPr>
          <w:rFonts w:ascii="黑体" w:eastAsia="黑体" w:hAnsi="黑体"/>
          <w:sz w:val="32"/>
          <w:szCs w:val="32"/>
        </w:rPr>
      </w:pPr>
      <w:r w:rsidRPr="00B436A2">
        <w:rPr>
          <w:rFonts w:ascii="黑体" w:eastAsia="黑体" w:hAnsi="黑体" w:hint="eastAsia"/>
          <w:sz w:val="32"/>
          <w:szCs w:val="32"/>
        </w:rPr>
        <w:t>一、总体要求</w:t>
      </w:r>
    </w:p>
    <w:p w:rsidR="00504860" w:rsidRPr="004716C1" w:rsidRDefault="00504860" w:rsidP="00815E7B">
      <w:pPr>
        <w:ind w:firstLineChars="200" w:firstLine="640"/>
        <w:rPr>
          <w:rFonts w:ascii="仿宋_GB2312" w:eastAsia="仿宋_GB2312"/>
          <w:sz w:val="32"/>
          <w:szCs w:val="32"/>
        </w:rPr>
      </w:pPr>
      <w:r w:rsidRPr="004716C1">
        <w:rPr>
          <w:rFonts w:ascii="仿宋_GB2312" w:eastAsia="仿宋_GB2312" w:hint="eastAsia"/>
          <w:sz w:val="32"/>
          <w:szCs w:val="32"/>
        </w:rPr>
        <w:t>坚持心习近平新时代“三农”系列重要论述为指引，贯彻落实党中央国务院、省委省政府、市委市政府“三农”工作决策部署，遵照执行《四川省农业农村厅四川省财政厅关于印发〈四川省2021-2023年农机购置补贴实施指导意见〉的通知》（川农发</w:t>
      </w:r>
      <w:bookmarkStart w:id="0" w:name="_Hlk83323701"/>
      <w:r w:rsidRPr="004716C1">
        <w:rPr>
          <w:rFonts w:ascii="仿宋_GB2312" w:eastAsia="仿宋_GB2312" w:hint="eastAsia"/>
          <w:sz w:val="32"/>
          <w:szCs w:val="32"/>
        </w:rPr>
        <w:t>〔2021〕</w:t>
      </w:r>
      <w:bookmarkEnd w:id="0"/>
      <w:r w:rsidRPr="004716C1">
        <w:rPr>
          <w:rFonts w:ascii="仿宋_GB2312" w:eastAsia="仿宋_GB2312" w:hint="eastAsia"/>
          <w:sz w:val="32"/>
          <w:szCs w:val="32"/>
        </w:rPr>
        <w:t>124号）和《宜宾市农业农村局宜宾市财政局关于印发〈宜宾市2021-2023年农机购置补贴实施指导意见〉的通知》（宜农发〔2021〕61号）规定和相关要求，以不断满足农民对机械化生产的需要为目标，以稳定实施政策、最大限度发挥政策效益为主线，支持引导农民购置使用先进适用的农业机械，推动我县丘陵山区农业机械化突破发展，促进全</w:t>
      </w:r>
      <w:r w:rsidR="00D944CF">
        <w:rPr>
          <w:rFonts w:ascii="仿宋_GB2312" w:eastAsia="仿宋_GB2312" w:hint="eastAsia"/>
          <w:sz w:val="32"/>
          <w:szCs w:val="32"/>
        </w:rPr>
        <w:t>县</w:t>
      </w:r>
      <w:r w:rsidRPr="004716C1">
        <w:rPr>
          <w:rFonts w:ascii="仿宋_GB2312" w:eastAsia="仿宋_GB2312" w:hint="eastAsia"/>
          <w:sz w:val="32"/>
          <w:szCs w:val="32"/>
        </w:rPr>
        <w:t>农业机械化向全程全面高质高效转型升级，开创新发展阶段全县农机化发展新局面，为实施乡村振兴战略、推进农业农村现代化提供坚实支撑。</w:t>
      </w:r>
    </w:p>
    <w:p w:rsidR="00815E7B" w:rsidRPr="00B436A2" w:rsidRDefault="00815E7B" w:rsidP="00815E7B">
      <w:pPr>
        <w:ind w:firstLineChars="200" w:firstLine="640"/>
        <w:rPr>
          <w:rFonts w:ascii="黑体" w:eastAsia="黑体" w:hAnsi="黑体"/>
          <w:sz w:val="32"/>
          <w:szCs w:val="32"/>
        </w:rPr>
      </w:pPr>
      <w:r w:rsidRPr="00B436A2">
        <w:rPr>
          <w:rFonts w:ascii="黑体" w:eastAsia="黑体" w:hAnsi="黑体" w:hint="eastAsia"/>
          <w:sz w:val="32"/>
          <w:szCs w:val="32"/>
        </w:rPr>
        <w:t>二、实施重点</w:t>
      </w:r>
    </w:p>
    <w:p w:rsidR="00815E7B" w:rsidRPr="004716C1" w:rsidRDefault="00815E7B" w:rsidP="00B436A2">
      <w:pPr>
        <w:ind w:firstLineChars="200" w:firstLine="643"/>
        <w:rPr>
          <w:rFonts w:ascii="仿宋_GB2312" w:eastAsia="仿宋_GB2312"/>
          <w:sz w:val="32"/>
          <w:szCs w:val="32"/>
        </w:rPr>
      </w:pPr>
      <w:r w:rsidRPr="00B436A2">
        <w:rPr>
          <w:rFonts w:ascii="仿宋_GB2312" w:eastAsia="仿宋_GB2312" w:hint="eastAsia"/>
          <w:b/>
          <w:sz w:val="32"/>
          <w:szCs w:val="32"/>
        </w:rPr>
        <w:t>（一）突出稳产保供。</w:t>
      </w:r>
      <w:r w:rsidRPr="004716C1">
        <w:rPr>
          <w:rFonts w:ascii="仿宋_GB2312" w:eastAsia="仿宋_GB2312" w:hint="eastAsia"/>
          <w:sz w:val="32"/>
          <w:szCs w:val="32"/>
        </w:rPr>
        <w:t>将粮食、生猪等重要农畜产品生产所需机具全部列入补贴范围，应补尽补。将育秧、烘干、标准化锗舍、畜禽粪污资源化利用等方面成套设施装备纳入农机新产品补贴试点范围，加快推广应用步伐。</w:t>
      </w:r>
    </w:p>
    <w:p w:rsidR="00815E7B" w:rsidRPr="004716C1" w:rsidRDefault="00815E7B" w:rsidP="00B436A2">
      <w:pPr>
        <w:ind w:firstLineChars="200" w:firstLine="643"/>
        <w:rPr>
          <w:rFonts w:ascii="仿宋_GB2312" w:eastAsia="仿宋_GB2312"/>
          <w:sz w:val="32"/>
          <w:szCs w:val="32"/>
        </w:rPr>
      </w:pPr>
      <w:r w:rsidRPr="00B436A2">
        <w:rPr>
          <w:rFonts w:ascii="仿宋_GB2312" w:eastAsia="仿宋_GB2312" w:hint="eastAsia"/>
          <w:b/>
          <w:sz w:val="32"/>
          <w:szCs w:val="32"/>
        </w:rPr>
        <w:t>（二）突出补齐短板。</w:t>
      </w:r>
      <w:r w:rsidRPr="004716C1">
        <w:rPr>
          <w:rFonts w:ascii="仿宋_GB2312" w:eastAsia="仿宋_GB2312" w:hint="eastAsia"/>
          <w:sz w:val="32"/>
          <w:szCs w:val="32"/>
        </w:rPr>
        <w:t>将丘陵地区适宜的轻简型农机装备纳入补贴范围，应补尽补。提高丘陵山区特色产业发展急需产品的补贴标准。</w:t>
      </w:r>
    </w:p>
    <w:p w:rsidR="00815E7B" w:rsidRPr="004716C1" w:rsidRDefault="00815E7B" w:rsidP="00B436A2">
      <w:pPr>
        <w:ind w:firstLineChars="200" w:firstLine="643"/>
        <w:rPr>
          <w:rFonts w:ascii="仿宋_GB2312" w:eastAsia="仿宋_GB2312"/>
          <w:sz w:val="32"/>
          <w:szCs w:val="32"/>
        </w:rPr>
      </w:pPr>
      <w:r w:rsidRPr="00B436A2">
        <w:rPr>
          <w:rFonts w:ascii="仿宋_GB2312" w:eastAsia="仿宋_GB2312" w:hint="eastAsia"/>
          <w:b/>
          <w:sz w:val="32"/>
          <w:szCs w:val="32"/>
        </w:rPr>
        <w:lastRenderedPageBreak/>
        <w:t>（三）突出科技创新。</w:t>
      </w:r>
      <w:r w:rsidRPr="004716C1">
        <w:rPr>
          <w:rFonts w:ascii="仿宋_GB2312" w:eastAsia="仿宋_GB2312" w:hint="eastAsia"/>
          <w:sz w:val="32"/>
          <w:szCs w:val="32"/>
        </w:rPr>
        <w:t>推广使用智能终端和应用智能作业模式，深化北斗系统在农业生产中的推广应用，确保农业生产数据安全；重点支持产业缺门断档、农机创新产品列入补贴范围。</w:t>
      </w:r>
    </w:p>
    <w:p w:rsidR="00815E7B" w:rsidRPr="004716C1" w:rsidRDefault="00815E7B" w:rsidP="00B436A2">
      <w:pPr>
        <w:ind w:firstLineChars="200" w:firstLine="643"/>
        <w:rPr>
          <w:rFonts w:ascii="仿宋_GB2312" w:eastAsia="仿宋_GB2312"/>
          <w:sz w:val="32"/>
          <w:szCs w:val="32"/>
        </w:rPr>
      </w:pPr>
      <w:r w:rsidRPr="00B436A2">
        <w:rPr>
          <w:rFonts w:ascii="仿宋_GB2312" w:eastAsia="仿宋_GB2312" w:hint="eastAsia"/>
          <w:b/>
          <w:sz w:val="32"/>
          <w:szCs w:val="32"/>
        </w:rPr>
        <w:t>（四）突出“有升有降”。</w:t>
      </w:r>
      <w:r w:rsidRPr="004716C1">
        <w:rPr>
          <w:rFonts w:ascii="仿宋_GB2312" w:eastAsia="仿宋_GB2312" w:hint="eastAsia"/>
          <w:sz w:val="32"/>
          <w:szCs w:val="32"/>
        </w:rPr>
        <w:t>一是提升部分重点补贴机具补贴额，测算比例从30%提高到35%，包括水稻插（抛）秧机、玉米籽收获机、马铃薯播种收获机等粮油生产薄弱环节所需机具；丘陵山区特色产业发展急需的新机具以及智能、复式、高端产品。二是逐步降低区域内保有量明显过多、技术相对落后的轮式拖拉机等机具品目的补贴额，到2023年将其补贴额测算比例降低至15%及以下，并将部分低价值的机具退出补贴范围。</w:t>
      </w:r>
    </w:p>
    <w:p w:rsidR="00815E7B" w:rsidRPr="004716C1" w:rsidRDefault="00815E7B" w:rsidP="00343093">
      <w:pPr>
        <w:ind w:firstLineChars="200" w:firstLine="643"/>
        <w:rPr>
          <w:rFonts w:ascii="仿宋_GB2312" w:eastAsia="仿宋_GB2312"/>
          <w:sz w:val="32"/>
          <w:szCs w:val="32"/>
        </w:rPr>
      </w:pPr>
      <w:r w:rsidRPr="00343093">
        <w:rPr>
          <w:rFonts w:ascii="仿宋_GB2312" w:eastAsia="仿宋_GB2312" w:hint="eastAsia"/>
          <w:b/>
          <w:sz w:val="32"/>
          <w:szCs w:val="32"/>
        </w:rPr>
        <w:t>（五）提升监督服务效能。</w:t>
      </w:r>
      <w:r w:rsidRPr="004716C1">
        <w:rPr>
          <w:rFonts w:ascii="仿宋_GB2312" w:eastAsia="仿宋_GB2312" w:hint="eastAsia"/>
          <w:sz w:val="32"/>
          <w:szCs w:val="32"/>
        </w:rPr>
        <w:t>一是注重提升信息化水平，推广应用手机APP、人脸识别、补贴机具二维码管理和物联网监控等技术，加快推进补贴全流程线上办理。二是加快补贴资金兑付，优化办理流程，缩短机具核验办理时限。</w:t>
      </w:r>
    </w:p>
    <w:p w:rsidR="00C47413" w:rsidRPr="00343093" w:rsidRDefault="00815E7B" w:rsidP="00840CA0">
      <w:pPr>
        <w:ind w:firstLineChars="200" w:firstLine="640"/>
        <w:rPr>
          <w:rFonts w:ascii="黑体" w:eastAsia="黑体" w:hAnsi="黑体"/>
          <w:sz w:val="32"/>
          <w:szCs w:val="32"/>
        </w:rPr>
      </w:pPr>
      <w:r w:rsidRPr="00343093">
        <w:rPr>
          <w:rFonts w:ascii="黑体" w:eastAsia="黑体" w:hAnsi="黑体" w:hint="eastAsia"/>
          <w:sz w:val="32"/>
          <w:szCs w:val="32"/>
        </w:rPr>
        <w:t>三</w:t>
      </w:r>
      <w:r w:rsidR="00C47413" w:rsidRPr="00343093">
        <w:rPr>
          <w:rFonts w:ascii="黑体" w:eastAsia="黑体" w:hAnsi="黑体" w:hint="eastAsia"/>
          <w:sz w:val="32"/>
          <w:szCs w:val="32"/>
        </w:rPr>
        <w:t>、补贴范围和补贴机具</w:t>
      </w:r>
    </w:p>
    <w:p w:rsidR="00C47413" w:rsidRDefault="00C47413" w:rsidP="00840CA0">
      <w:pPr>
        <w:ind w:firstLineChars="200" w:firstLine="640"/>
        <w:rPr>
          <w:rFonts w:ascii="仿宋_GB2312" w:eastAsia="仿宋_GB2312"/>
          <w:sz w:val="32"/>
          <w:szCs w:val="32"/>
        </w:rPr>
      </w:pPr>
      <w:r w:rsidRPr="004716C1">
        <w:rPr>
          <w:rFonts w:ascii="仿宋_GB2312" w:eastAsia="仿宋_GB2312" w:hint="eastAsia"/>
          <w:sz w:val="32"/>
          <w:szCs w:val="32"/>
        </w:rPr>
        <w:t>我县农机购置补贴机具按照四川农机购置补贴机具种类范围执行。分为15大类39个小类133个品目</w:t>
      </w:r>
      <w:r>
        <w:rPr>
          <w:rFonts w:ascii="仿宋_GB2312" w:eastAsia="仿宋_GB2312" w:hint="eastAsia"/>
          <w:sz w:val="32"/>
          <w:szCs w:val="32"/>
        </w:rPr>
        <w:t>（详见附件1）</w:t>
      </w:r>
      <w:r w:rsidRPr="004716C1">
        <w:rPr>
          <w:rFonts w:ascii="仿宋_GB2312" w:eastAsia="仿宋_GB2312" w:hint="eastAsia"/>
          <w:sz w:val="32"/>
          <w:szCs w:val="32"/>
        </w:rPr>
        <w:t>。优先保障粮食、生猪等重要农畜产品生产、丘陵山区特色农业生产以及农业绿色发展和数字化发展所需机具的补贴需要。执行省上按年度公布的机具补贴标准。</w:t>
      </w:r>
    </w:p>
    <w:p w:rsidR="00C47413" w:rsidRPr="004716C1" w:rsidRDefault="00C47413" w:rsidP="00840CA0">
      <w:pPr>
        <w:ind w:firstLineChars="200" w:firstLine="640"/>
        <w:rPr>
          <w:rFonts w:ascii="仿宋_GB2312" w:eastAsia="仿宋_GB2312"/>
          <w:sz w:val="32"/>
          <w:szCs w:val="32"/>
        </w:rPr>
      </w:pPr>
      <w:r w:rsidRPr="004716C1">
        <w:rPr>
          <w:rFonts w:ascii="仿宋_GB2312" w:eastAsia="仿宋_GB2312" w:hint="eastAsia"/>
          <w:sz w:val="32"/>
          <w:szCs w:val="32"/>
        </w:rPr>
        <w:t>补贴机具必须是四川省补贴范围内的产品（农机专项鉴定产品、农机新产品除外），同时还应具备以下资质之一：（1）获得农业机械试验鉴定证书（包括尚在有效期内的农业机械推广鉴定</w:t>
      </w:r>
      <w:r w:rsidRPr="004716C1">
        <w:rPr>
          <w:rFonts w:ascii="仿宋_GB2312" w:eastAsia="仿宋_GB2312" w:hint="eastAsia"/>
          <w:sz w:val="32"/>
          <w:szCs w:val="32"/>
        </w:rPr>
        <w:lastRenderedPageBreak/>
        <w:t>证书）；（2）获得农机强制性产品认证证书；（3）列入农机自愿性认证采信试点范围，获得农机自愿性产品认证证书。补贴机具须在明显位置固定标有生产企业、产品名称和型号、出厂编号、生产日期、执行标准等信息的铭牌。</w:t>
      </w:r>
    </w:p>
    <w:p w:rsidR="00C47413" w:rsidRPr="004716C1" w:rsidRDefault="00C47413" w:rsidP="00840CA0">
      <w:pPr>
        <w:ind w:firstLineChars="200" w:firstLine="640"/>
        <w:rPr>
          <w:rFonts w:ascii="仿宋_GB2312" w:eastAsia="仿宋_GB2312"/>
          <w:sz w:val="32"/>
          <w:szCs w:val="32"/>
        </w:rPr>
      </w:pPr>
      <w:bookmarkStart w:id="1" w:name="_Hlk83328405"/>
      <w:r w:rsidRPr="004716C1">
        <w:rPr>
          <w:rFonts w:ascii="仿宋_GB2312" w:eastAsia="仿宋_GB2312" w:hint="eastAsia"/>
          <w:sz w:val="32"/>
          <w:szCs w:val="32"/>
        </w:rPr>
        <w:t>轮式拖拉机、履带式拖拉机、自走轮式谷物联合收割机、自走履带式谷物联合收割机（全喂入）、半喂入联合收割机、油菜籽收获机等6种机具品目</w:t>
      </w:r>
      <w:bookmarkEnd w:id="1"/>
      <w:r w:rsidRPr="004716C1">
        <w:rPr>
          <w:rFonts w:ascii="仿宋_GB2312" w:eastAsia="仿宋_GB2312" w:hint="eastAsia"/>
          <w:sz w:val="32"/>
          <w:szCs w:val="32"/>
        </w:rPr>
        <w:t>，出厂时须通过农机二维码系统生成并制作金属材质的二维码标牌，装配能与四川农机化服务平台互联互通的物联网终端（农机定位终端）设备，均须固定在机具的明显位置。</w:t>
      </w:r>
    </w:p>
    <w:p w:rsidR="00C47413" w:rsidRPr="004716C1" w:rsidRDefault="00C47413" w:rsidP="00840CA0">
      <w:pPr>
        <w:ind w:firstLineChars="200" w:firstLine="640"/>
        <w:rPr>
          <w:rFonts w:ascii="仿宋_GB2312" w:eastAsia="仿宋_GB2312"/>
          <w:sz w:val="32"/>
          <w:szCs w:val="32"/>
        </w:rPr>
      </w:pPr>
      <w:r w:rsidRPr="004716C1">
        <w:rPr>
          <w:rFonts w:ascii="仿宋_GB2312" w:eastAsia="仿宋_GB2312" w:hint="eastAsia"/>
          <w:sz w:val="32"/>
          <w:szCs w:val="32"/>
        </w:rPr>
        <w:t>全面开展植保无人驾驶航空器购置补贴工作，具体操作办法另行通知。</w:t>
      </w:r>
    </w:p>
    <w:p w:rsidR="00504860" w:rsidRPr="00343093" w:rsidRDefault="00815E7B" w:rsidP="00840CA0">
      <w:pPr>
        <w:ind w:firstLineChars="200" w:firstLine="640"/>
        <w:rPr>
          <w:rFonts w:ascii="黑体" w:eastAsia="黑体" w:hAnsi="黑体"/>
          <w:sz w:val="32"/>
          <w:szCs w:val="32"/>
        </w:rPr>
      </w:pPr>
      <w:r w:rsidRPr="00343093">
        <w:rPr>
          <w:rFonts w:ascii="黑体" w:eastAsia="黑体" w:hAnsi="黑体" w:hint="eastAsia"/>
          <w:sz w:val="32"/>
          <w:szCs w:val="32"/>
        </w:rPr>
        <w:t>四</w:t>
      </w:r>
      <w:r w:rsidR="00504860" w:rsidRPr="00343093">
        <w:rPr>
          <w:rFonts w:ascii="黑体" w:eastAsia="黑体" w:hAnsi="黑体" w:hint="eastAsia"/>
          <w:sz w:val="32"/>
          <w:szCs w:val="32"/>
        </w:rPr>
        <w:t>、补贴对象和</w:t>
      </w:r>
      <w:r w:rsidR="005D122C" w:rsidRPr="00343093">
        <w:rPr>
          <w:rFonts w:ascii="黑体" w:eastAsia="黑体" w:hAnsi="黑体" w:hint="eastAsia"/>
          <w:sz w:val="32"/>
          <w:szCs w:val="32"/>
        </w:rPr>
        <w:t>补贴标准</w:t>
      </w:r>
    </w:p>
    <w:p w:rsidR="00F6357C" w:rsidRDefault="00504860" w:rsidP="00840CA0">
      <w:pPr>
        <w:ind w:firstLineChars="200" w:firstLine="640"/>
        <w:rPr>
          <w:rFonts w:ascii="仿宋_GB2312" w:eastAsia="仿宋_GB2312"/>
          <w:sz w:val="32"/>
          <w:szCs w:val="32"/>
        </w:rPr>
      </w:pPr>
      <w:r w:rsidRPr="004716C1">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r w:rsidRPr="00504860">
        <w:rPr>
          <w:rFonts w:ascii="仿宋_GB2312" w:eastAsia="仿宋_GB2312" w:hint="eastAsia"/>
          <w:sz w:val="32"/>
          <w:szCs w:val="32"/>
        </w:rPr>
        <w:t>公职人员购买农机具不能享受补贴</w:t>
      </w:r>
      <w:r w:rsidR="00B9233B">
        <w:rPr>
          <w:rFonts w:ascii="仿宋_GB2312" w:eastAsia="仿宋_GB2312" w:hint="eastAsia"/>
          <w:sz w:val="32"/>
          <w:szCs w:val="32"/>
        </w:rPr>
        <w:t>，</w:t>
      </w:r>
      <w:r w:rsidRPr="00504860">
        <w:rPr>
          <w:rFonts w:ascii="仿宋_GB2312" w:eastAsia="仿宋_GB2312" w:hint="eastAsia"/>
          <w:sz w:val="32"/>
          <w:szCs w:val="32"/>
        </w:rPr>
        <w:t>公职人员购买农机具隐瞒身份申请补贴的，一切责任自负。（公职人员是指国家财政全供或半供单位工作人员，包含：国家立法机关、司法机关、行政机关，中国共产党和各个民主党派的党务机关，各人民团体、事业单位的工作人员，不含村干部、村医生、民办教师等聘用的亦工亦农人员。）</w:t>
      </w:r>
    </w:p>
    <w:p w:rsidR="005D122C" w:rsidRPr="004716C1" w:rsidRDefault="005D122C" w:rsidP="00840CA0">
      <w:pPr>
        <w:ind w:firstLineChars="200" w:firstLine="640"/>
        <w:rPr>
          <w:rFonts w:ascii="仿宋_GB2312" w:eastAsia="仿宋_GB2312"/>
          <w:sz w:val="32"/>
          <w:szCs w:val="32"/>
        </w:rPr>
      </w:pPr>
      <w:r w:rsidRPr="004716C1">
        <w:rPr>
          <w:rFonts w:ascii="仿宋_GB2312" w:eastAsia="仿宋_GB2312" w:hint="eastAsia"/>
          <w:sz w:val="32"/>
          <w:szCs w:val="32"/>
        </w:rPr>
        <w:t>中央财政农机购置补贴实行定额补贴</w:t>
      </w:r>
      <w:r w:rsidR="00B9233B">
        <w:rPr>
          <w:rFonts w:ascii="仿宋_GB2312" w:eastAsia="仿宋_GB2312" w:hint="eastAsia"/>
          <w:sz w:val="32"/>
          <w:szCs w:val="32"/>
        </w:rPr>
        <w:t>，</w:t>
      </w:r>
      <w:r>
        <w:rPr>
          <w:rFonts w:ascii="仿宋_GB2312" w:eastAsia="仿宋_GB2312" w:hAnsi="Microsoft Yahei" w:cs="仿宋_GB2312" w:hint="eastAsia"/>
          <w:color w:val="333333"/>
          <w:sz w:val="31"/>
          <w:szCs w:val="31"/>
          <w:shd w:val="clear" w:color="auto" w:fill="FFFFFF"/>
        </w:rPr>
        <w:t>具体测算办法由省农</w:t>
      </w:r>
      <w:r>
        <w:rPr>
          <w:rFonts w:ascii="仿宋_GB2312" w:eastAsia="仿宋_GB2312" w:hAnsi="Microsoft Yahei" w:cs="仿宋_GB2312" w:hint="eastAsia"/>
          <w:color w:val="333333"/>
          <w:sz w:val="31"/>
          <w:szCs w:val="31"/>
          <w:shd w:val="clear" w:color="auto" w:fill="FFFFFF"/>
        </w:rPr>
        <w:lastRenderedPageBreak/>
        <w:t>业农村厅按照农业农村部规定执行。</w:t>
      </w:r>
      <w:r w:rsidRPr="004716C1">
        <w:rPr>
          <w:rFonts w:ascii="仿宋_GB2312" w:eastAsia="仿宋_GB2312" w:hint="eastAsia"/>
          <w:sz w:val="32"/>
          <w:szCs w:val="32"/>
        </w:rPr>
        <w:t>通用类机具补贴额原则上不超过农业农村部发布的最高补贴标额；高县执行省农业农村厅、省财政厅发布的补贴标准。</w:t>
      </w:r>
    </w:p>
    <w:p w:rsidR="008D378D" w:rsidRDefault="008D378D" w:rsidP="00840CA0">
      <w:pPr>
        <w:ind w:firstLineChars="200" w:firstLine="640"/>
        <w:rPr>
          <w:rFonts w:ascii="仿宋_GB2312" w:eastAsia="仿宋_GB2312"/>
          <w:sz w:val="32"/>
          <w:szCs w:val="32"/>
        </w:rPr>
      </w:pPr>
      <w:r w:rsidRPr="004716C1">
        <w:rPr>
          <w:rFonts w:ascii="仿宋_GB2312" w:eastAsia="仿宋_GB2312" w:hint="eastAsia"/>
          <w:sz w:val="32"/>
          <w:szCs w:val="32"/>
        </w:rPr>
        <w:t>除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rsidR="008D378D" w:rsidRPr="004716C1" w:rsidRDefault="008D378D" w:rsidP="00840CA0">
      <w:pPr>
        <w:ind w:firstLineChars="200" w:firstLine="640"/>
        <w:rPr>
          <w:rFonts w:ascii="仿宋_GB2312" w:eastAsia="仿宋_GB2312"/>
          <w:sz w:val="32"/>
          <w:szCs w:val="32"/>
        </w:rPr>
      </w:pPr>
      <w:r>
        <w:rPr>
          <w:rFonts w:ascii="仿宋_GB2312" w:eastAsia="仿宋_GB2312" w:hint="eastAsia"/>
          <w:sz w:val="32"/>
          <w:szCs w:val="32"/>
        </w:rPr>
        <w:t>县农业农村局</w:t>
      </w:r>
      <w:r w:rsidRPr="004716C1">
        <w:rPr>
          <w:rFonts w:ascii="仿宋_GB2312" w:eastAsia="仿宋_GB2312" w:hint="eastAsia"/>
          <w:sz w:val="32"/>
          <w:szCs w:val="32"/>
        </w:rPr>
        <w:t>全面公开农机购置补贴机具补贴额一览表，</w:t>
      </w:r>
      <w:r w:rsidR="00D944CF">
        <w:rPr>
          <w:rFonts w:ascii="仿宋_GB2312" w:eastAsia="仿宋_GB2312" w:hint="eastAsia"/>
          <w:sz w:val="32"/>
          <w:szCs w:val="32"/>
        </w:rPr>
        <w:t>各</w:t>
      </w:r>
      <w:r w:rsidRPr="004716C1">
        <w:rPr>
          <w:rFonts w:ascii="仿宋_GB2312" w:eastAsia="仿宋_GB2312" w:hint="eastAsia"/>
          <w:sz w:val="32"/>
          <w:szCs w:val="32"/>
        </w:rPr>
        <w:t>镇</w:t>
      </w:r>
      <w:r w:rsidR="00D944CF">
        <w:rPr>
          <w:rFonts w:ascii="仿宋_GB2312" w:eastAsia="仿宋_GB2312" w:hint="eastAsia"/>
          <w:sz w:val="32"/>
          <w:szCs w:val="32"/>
        </w:rPr>
        <w:t>、</w:t>
      </w:r>
      <w:r w:rsidRPr="004716C1">
        <w:rPr>
          <w:rFonts w:ascii="仿宋_GB2312" w:eastAsia="仿宋_GB2312" w:hint="eastAsia"/>
          <w:sz w:val="32"/>
          <w:szCs w:val="32"/>
        </w:rPr>
        <w:t>村要加强宣传，引导购机者根据各档次的补贴定额自主议价，不再对外公布具体产品的补贴额。在政策实施过程中，发现具体产品或档次的中央财政资金实际补贴比例超过50%的，县农业农村</w:t>
      </w:r>
      <w:r w:rsidR="00D944CF">
        <w:rPr>
          <w:rFonts w:ascii="仿宋_GB2312" w:eastAsia="仿宋_GB2312" w:hint="eastAsia"/>
          <w:sz w:val="32"/>
          <w:szCs w:val="32"/>
        </w:rPr>
        <w:t>局</w:t>
      </w:r>
      <w:r w:rsidRPr="004716C1">
        <w:rPr>
          <w:rFonts w:ascii="仿宋_GB2312" w:eastAsia="仿宋_GB2312" w:hint="eastAsia"/>
          <w:sz w:val="32"/>
          <w:szCs w:val="32"/>
        </w:rPr>
        <w:t>应第一时间在</w:t>
      </w:r>
      <w:r w:rsidR="0036291F" w:rsidRPr="004716C1">
        <w:rPr>
          <w:rFonts w:ascii="仿宋_GB2312" w:eastAsia="仿宋_GB2312" w:hint="eastAsia"/>
          <w:sz w:val="32"/>
          <w:szCs w:val="32"/>
        </w:rPr>
        <w:t>农机购置补贴申请办理服务系统（以下简称“办理服务系统”）</w:t>
      </w:r>
      <w:r w:rsidRPr="004716C1">
        <w:rPr>
          <w:rFonts w:ascii="仿宋_GB2312" w:eastAsia="仿宋_GB2312" w:hint="eastAsia"/>
          <w:sz w:val="32"/>
          <w:szCs w:val="32"/>
        </w:rPr>
        <w:t>中采取封闭措施、及时组织调查，对有违规情节的，按相关规定处理；对无违规情节、已购置且已录入办理服务系统的补贴申请，可按原规定兑付补贴资金，同时对相关产品及其所属档次补贴额进行评估、向上提出建议，将情况逐级上报。</w:t>
      </w:r>
    </w:p>
    <w:p w:rsidR="008D378D" w:rsidRPr="008D378D" w:rsidRDefault="00B654CE" w:rsidP="00840CA0">
      <w:pPr>
        <w:ind w:firstLineChars="200" w:firstLine="640"/>
        <w:rPr>
          <w:rFonts w:ascii="仿宋_GB2312" w:eastAsia="仿宋_GB2312"/>
          <w:sz w:val="32"/>
          <w:szCs w:val="32"/>
        </w:rPr>
      </w:pPr>
      <w:r w:rsidRPr="004716C1">
        <w:rPr>
          <w:rFonts w:ascii="仿宋_GB2312" w:eastAsia="仿宋_GB2312" w:hint="eastAsia"/>
          <w:sz w:val="32"/>
          <w:szCs w:val="32"/>
        </w:rPr>
        <w:t>结合我县实际，</w:t>
      </w:r>
      <w:r w:rsidRPr="00504860">
        <w:rPr>
          <w:rFonts w:ascii="仿宋_GB2312" w:eastAsia="仿宋_GB2312" w:hint="eastAsia"/>
          <w:sz w:val="32"/>
          <w:szCs w:val="32"/>
        </w:rPr>
        <w:t>购机者年度内可享受补贴资金实行总额限制：其中中央资金个人不超过</w:t>
      </w:r>
      <w:r w:rsidR="001775AC">
        <w:rPr>
          <w:rFonts w:ascii="仿宋_GB2312" w:eastAsia="仿宋_GB2312" w:hint="eastAsia"/>
          <w:sz w:val="32"/>
          <w:szCs w:val="32"/>
        </w:rPr>
        <w:t>2</w:t>
      </w:r>
      <w:r w:rsidRPr="00504860">
        <w:rPr>
          <w:rFonts w:ascii="仿宋_GB2312" w:eastAsia="仿宋_GB2312" w:hint="eastAsia"/>
          <w:sz w:val="32"/>
          <w:szCs w:val="32"/>
        </w:rPr>
        <w:t>0万元，农业生产经营组织不超过</w:t>
      </w:r>
      <w:r w:rsidR="001775AC">
        <w:rPr>
          <w:rFonts w:ascii="仿宋_GB2312" w:eastAsia="仿宋_GB2312" w:hint="eastAsia"/>
          <w:sz w:val="32"/>
          <w:szCs w:val="32"/>
        </w:rPr>
        <w:t>50</w:t>
      </w:r>
      <w:r w:rsidRPr="00504860">
        <w:rPr>
          <w:rFonts w:ascii="仿宋_GB2312" w:eastAsia="仿宋_GB2312" w:hint="eastAsia"/>
          <w:sz w:val="32"/>
          <w:szCs w:val="32"/>
        </w:rPr>
        <w:lastRenderedPageBreak/>
        <w:t>万元，省级以上示范性农民（农机）专业合作社、家庭农场不超过</w:t>
      </w:r>
      <w:r w:rsidR="001775AC">
        <w:rPr>
          <w:rFonts w:ascii="仿宋_GB2312" w:eastAsia="仿宋_GB2312" w:hint="eastAsia"/>
          <w:sz w:val="32"/>
          <w:szCs w:val="32"/>
        </w:rPr>
        <w:t>8</w:t>
      </w:r>
      <w:r w:rsidRPr="00504860">
        <w:rPr>
          <w:rFonts w:ascii="仿宋_GB2312" w:eastAsia="仿宋_GB2312" w:hint="eastAsia"/>
          <w:sz w:val="32"/>
          <w:szCs w:val="32"/>
        </w:rPr>
        <w:t>0万元。</w:t>
      </w:r>
    </w:p>
    <w:p w:rsidR="0036291F" w:rsidRPr="00343093" w:rsidRDefault="0036291F" w:rsidP="0036291F">
      <w:pPr>
        <w:pStyle w:val="a3"/>
        <w:widowControl/>
        <w:shd w:val="clear" w:color="auto" w:fill="FFFFFF"/>
        <w:spacing w:before="0" w:beforeAutospacing="0" w:after="0" w:afterAutospacing="0"/>
        <w:ind w:firstLineChars="200" w:firstLine="640"/>
        <w:jc w:val="both"/>
        <w:rPr>
          <w:rFonts w:ascii="黑体" w:eastAsia="黑体" w:hAnsi="黑体"/>
          <w:kern w:val="2"/>
          <w:sz w:val="32"/>
          <w:szCs w:val="32"/>
        </w:rPr>
      </w:pPr>
      <w:r>
        <w:rPr>
          <w:rFonts w:ascii="黑体" w:eastAsia="黑体" w:hAnsi="黑体" w:cstheme="minorBidi" w:hint="eastAsia"/>
          <w:kern w:val="2"/>
          <w:sz w:val="32"/>
          <w:szCs w:val="32"/>
        </w:rPr>
        <w:t>五</w:t>
      </w:r>
      <w:r w:rsidRPr="00343093">
        <w:rPr>
          <w:rFonts w:ascii="黑体" w:eastAsia="黑体" w:hAnsi="黑体" w:hint="eastAsia"/>
          <w:kern w:val="2"/>
          <w:sz w:val="32"/>
          <w:szCs w:val="32"/>
        </w:rPr>
        <w:t>、资金分配使用</w:t>
      </w:r>
    </w:p>
    <w:p w:rsidR="0036291F" w:rsidRPr="008D4DBA" w:rsidRDefault="0036291F" w:rsidP="0036291F">
      <w:pPr>
        <w:pStyle w:val="a3"/>
        <w:widowControl/>
        <w:shd w:val="clear" w:color="auto" w:fill="FFFFFF"/>
        <w:spacing w:before="0" w:beforeAutospacing="0" w:after="0" w:afterAutospacing="0"/>
        <w:ind w:firstLineChars="200" w:firstLine="640"/>
        <w:jc w:val="both"/>
        <w:rPr>
          <w:rFonts w:ascii="仿宋_GB2312" w:eastAsia="仿宋_GB2312"/>
          <w:kern w:val="2"/>
          <w:sz w:val="32"/>
          <w:szCs w:val="32"/>
        </w:rPr>
      </w:pPr>
      <w:r w:rsidRPr="004716C1">
        <w:rPr>
          <w:rFonts w:ascii="仿宋_GB2312" w:eastAsia="仿宋_GB2312" w:hint="eastAsia"/>
          <w:sz w:val="32"/>
          <w:szCs w:val="32"/>
        </w:rPr>
        <w:t>农机购置补贴主要用于支持购置先进适用农业机械，以及开展有关试点和农机报废补贴等方面。资金</w:t>
      </w:r>
      <w:r>
        <w:rPr>
          <w:rFonts w:ascii="仿宋_GB2312" w:eastAsia="仿宋_GB2312" w:hint="eastAsia"/>
          <w:sz w:val="32"/>
          <w:szCs w:val="32"/>
        </w:rPr>
        <w:t>由省</w:t>
      </w:r>
      <w:r w:rsidRPr="004716C1">
        <w:rPr>
          <w:rFonts w:ascii="仿宋_GB2312" w:eastAsia="仿宋_GB2312" w:hint="eastAsia"/>
          <w:sz w:val="32"/>
          <w:szCs w:val="32"/>
        </w:rPr>
        <w:t>农业农村厅、财政厅分配额度下达</w:t>
      </w:r>
      <w:r>
        <w:rPr>
          <w:rFonts w:ascii="仿宋_GB2312" w:eastAsia="仿宋_GB2312" w:hint="eastAsia"/>
          <w:sz w:val="32"/>
          <w:szCs w:val="32"/>
        </w:rPr>
        <w:t>，</w:t>
      </w:r>
      <w:r w:rsidRPr="004716C1">
        <w:rPr>
          <w:rFonts w:ascii="仿宋_GB2312" w:eastAsia="仿宋_GB2312" w:hint="eastAsia"/>
          <w:sz w:val="32"/>
          <w:szCs w:val="32"/>
        </w:rPr>
        <w:t>县农业农村局会同县财政局加强资金使用情况监测，定期</w:t>
      </w:r>
      <w:r>
        <w:rPr>
          <w:rFonts w:ascii="仿宋_GB2312" w:eastAsia="仿宋_GB2312" w:hint="eastAsia"/>
          <w:sz w:val="32"/>
          <w:szCs w:val="32"/>
        </w:rPr>
        <w:t>调</w:t>
      </w:r>
      <w:r w:rsidRPr="004716C1">
        <w:rPr>
          <w:rFonts w:ascii="仿宋_GB2312" w:eastAsia="仿宋_GB2312" w:hint="eastAsia"/>
          <w:sz w:val="32"/>
          <w:szCs w:val="32"/>
        </w:rPr>
        <w:t>度资金使用进度，</w:t>
      </w:r>
      <w:r w:rsidRPr="008D4DBA">
        <w:rPr>
          <w:rFonts w:ascii="仿宋_GB2312" w:eastAsia="仿宋_GB2312" w:hint="eastAsia"/>
          <w:kern w:val="2"/>
          <w:sz w:val="32"/>
          <w:szCs w:val="32"/>
        </w:rPr>
        <w:t>强化区域内资金余缺动态调剂，避免出现资金大量结转。</w:t>
      </w:r>
    </w:p>
    <w:p w:rsidR="0036291F" w:rsidRPr="008D4DBA" w:rsidRDefault="0036291F" w:rsidP="0036291F">
      <w:pPr>
        <w:ind w:firstLineChars="200" w:firstLine="640"/>
        <w:rPr>
          <w:rFonts w:ascii="仿宋_GB2312" w:eastAsia="仿宋_GB2312"/>
          <w:sz w:val="32"/>
          <w:szCs w:val="32"/>
        </w:rPr>
      </w:pPr>
      <w:r w:rsidRPr="008D4DBA">
        <w:rPr>
          <w:rFonts w:ascii="仿宋_GB2312" w:eastAsia="仿宋_GB2312" w:hAnsi="Calibri" w:cs="Times New Roman" w:hint="eastAsia"/>
          <w:sz w:val="32"/>
          <w:szCs w:val="32"/>
        </w:rPr>
        <w:t>按照国务院办公厅《关于进一步做好盘活财政存量资金工作的通知》（国办发[2014]70号）和财政部《关于推进地方盘活财政存量资金有关事项的通知》（财预[2015]15号）“（三）关于转移支付结转结余资金。</w:t>
      </w:r>
      <w:r w:rsidRPr="008D4DBA">
        <w:rPr>
          <w:rFonts w:ascii="仿宋_GB2312" w:eastAsia="仿宋_GB2312" w:hAnsi="Calibri" w:cs="Times New Roman"/>
          <w:sz w:val="32"/>
          <w:szCs w:val="32"/>
        </w:rPr>
        <w:t>……</w:t>
      </w:r>
      <w:r w:rsidRPr="008D4DBA">
        <w:rPr>
          <w:rFonts w:ascii="仿宋_GB2312" w:eastAsia="仿宋_GB2312" w:hAnsi="Calibri" w:cs="Times New Roman" w:hint="eastAsia"/>
          <w:sz w:val="32"/>
          <w:szCs w:val="32"/>
        </w:rPr>
        <w:t>预算已分配到部门并结转两年以上的结余资金，由同级财政收回统筹使用”文件要求，在保证</w:t>
      </w:r>
      <w:r>
        <w:rPr>
          <w:rFonts w:ascii="仿宋_GB2312" w:eastAsia="仿宋_GB2312" w:hAnsi="Calibri" w:cs="Times New Roman" w:hint="eastAsia"/>
          <w:sz w:val="32"/>
          <w:szCs w:val="32"/>
        </w:rPr>
        <w:t>当</w:t>
      </w:r>
      <w:r w:rsidRPr="008D4DBA">
        <w:rPr>
          <w:rFonts w:ascii="仿宋_GB2312" w:eastAsia="仿宋_GB2312" w:hAnsi="Calibri" w:cs="Times New Roman" w:hint="eastAsia"/>
          <w:sz w:val="32"/>
          <w:szCs w:val="32"/>
        </w:rPr>
        <w:t>年补贴资金充足的前提下，农机购置补贴结转两年以上的结余资金，由本级财政收回统筹使用。</w:t>
      </w:r>
    </w:p>
    <w:p w:rsidR="00630224" w:rsidRPr="00343093" w:rsidRDefault="0036291F" w:rsidP="00840CA0">
      <w:pPr>
        <w:ind w:firstLineChars="200" w:firstLine="640"/>
        <w:rPr>
          <w:rFonts w:ascii="黑体" w:eastAsia="黑体" w:hAnsi="黑体"/>
          <w:sz w:val="32"/>
          <w:szCs w:val="32"/>
        </w:rPr>
      </w:pPr>
      <w:r>
        <w:rPr>
          <w:rFonts w:ascii="黑体" w:eastAsia="黑体" w:hAnsi="黑体" w:hint="eastAsia"/>
          <w:sz w:val="32"/>
          <w:szCs w:val="32"/>
        </w:rPr>
        <w:t>六</w:t>
      </w:r>
      <w:r w:rsidR="00630224" w:rsidRPr="00343093">
        <w:rPr>
          <w:rFonts w:ascii="黑体" w:eastAsia="黑体" w:hAnsi="黑体" w:hint="eastAsia"/>
          <w:sz w:val="32"/>
          <w:szCs w:val="32"/>
        </w:rPr>
        <w:t>、操作流程</w:t>
      </w:r>
    </w:p>
    <w:p w:rsidR="00B654CE" w:rsidRPr="004716C1" w:rsidRDefault="00B654CE" w:rsidP="00840CA0">
      <w:pPr>
        <w:ind w:firstLineChars="200" w:firstLine="640"/>
        <w:rPr>
          <w:rFonts w:ascii="仿宋_GB2312" w:eastAsia="仿宋_GB2312"/>
          <w:sz w:val="32"/>
          <w:szCs w:val="32"/>
        </w:rPr>
      </w:pPr>
      <w:r w:rsidRPr="004716C1">
        <w:rPr>
          <w:rFonts w:ascii="仿宋_GB2312" w:eastAsia="仿宋_GB2312" w:hint="eastAsia"/>
          <w:sz w:val="32"/>
          <w:szCs w:val="32"/>
        </w:rPr>
        <w:t>我县农机购置补贴政策按照“自主购机、定额补贴、先购后补贴、县（镇）结算、直补贴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要、汽油机的产品）、出厂编号等信息。购机行为完成后，购机者自主向</w:t>
      </w:r>
      <w:r w:rsidR="00D944CF">
        <w:rPr>
          <w:rFonts w:ascii="仿宋_GB2312" w:eastAsia="仿宋_GB2312" w:hint="eastAsia"/>
          <w:sz w:val="32"/>
          <w:szCs w:val="32"/>
        </w:rPr>
        <w:t>户籍所在地农业技术</w:t>
      </w:r>
      <w:r w:rsidR="00D944CF">
        <w:rPr>
          <w:rFonts w:ascii="仿宋_GB2312" w:eastAsia="仿宋_GB2312" w:hint="eastAsia"/>
          <w:sz w:val="32"/>
          <w:szCs w:val="32"/>
        </w:rPr>
        <w:lastRenderedPageBreak/>
        <w:t>综合服务中心</w:t>
      </w:r>
      <w:r w:rsidRPr="004716C1">
        <w:rPr>
          <w:rFonts w:ascii="仿宋_GB2312" w:eastAsia="仿宋_GB2312" w:hint="eastAsia"/>
          <w:sz w:val="32"/>
          <w:szCs w:val="32"/>
        </w:rPr>
        <w:t>提出补贴资金申领事项，签署告知承诺书，承诺购买行为、发票、购机价格等信息真实有效，按相关规定申办补贴。</w:t>
      </w:r>
    </w:p>
    <w:p w:rsidR="00B654CE" w:rsidRPr="004716C1" w:rsidRDefault="00B654CE" w:rsidP="00840CA0">
      <w:pPr>
        <w:ind w:firstLineChars="200" w:firstLine="640"/>
        <w:rPr>
          <w:rFonts w:ascii="仿宋_GB2312" w:eastAsia="仿宋_GB2312"/>
          <w:sz w:val="32"/>
          <w:szCs w:val="32"/>
        </w:rPr>
      </w:pPr>
      <w:r>
        <w:rPr>
          <w:rFonts w:ascii="仿宋_GB2312" w:eastAsia="仿宋_GB2312" w:hint="eastAsia"/>
          <w:sz w:val="32"/>
          <w:szCs w:val="32"/>
        </w:rPr>
        <w:t>我县农机购置补贴政策实施按以下流程操作</w:t>
      </w:r>
      <w:r w:rsidRPr="004716C1">
        <w:rPr>
          <w:rFonts w:ascii="仿宋_GB2312" w:eastAsia="仿宋_GB2312" w:hint="eastAsia"/>
          <w:sz w:val="32"/>
          <w:szCs w:val="32"/>
        </w:rPr>
        <w:t>：</w:t>
      </w:r>
    </w:p>
    <w:p w:rsidR="00B654CE" w:rsidRPr="004716C1" w:rsidRDefault="00B654CE" w:rsidP="00343093">
      <w:pPr>
        <w:ind w:firstLineChars="200" w:firstLine="643"/>
        <w:rPr>
          <w:rFonts w:ascii="仿宋_GB2312" w:eastAsia="仿宋_GB2312"/>
          <w:sz w:val="32"/>
          <w:szCs w:val="32"/>
        </w:rPr>
      </w:pPr>
      <w:r w:rsidRPr="00343093">
        <w:rPr>
          <w:rFonts w:ascii="仿宋_GB2312" w:eastAsia="仿宋_GB2312" w:hint="eastAsia"/>
          <w:b/>
          <w:sz w:val="32"/>
          <w:szCs w:val="32"/>
        </w:rPr>
        <w:t>（一）发布实施规定。</w:t>
      </w:r>
      <w:r w:rsidRPr="004716C1">
        <w:rPr>
          <w:rFonts w:ascii="仿宋_GB2312" w:eastAsia="仿宋_GB2312" w:hint="eastAsia"/>
          <w:sz w:val="32"/>
          <w:szCs w:val="32"/>
        </w:rPr>
        <w:t>县农业农村局、财政局按职责分工和有关规定发布本县农机购置补贴实施方案、操作程序、补贴额一览表、补贴机具信息表、咨询投诉举报电话等信息。按年度明确剔除出补贴范围和实行降标的机具品目或档次。</w:t>
      </w:r>
    </w:p>
    <w:p w:rsidR="00634C44" w:rsidRPr="001D0BAE" w:rsidRDefault="00B654CE" w:rsidP="00634C44">
      <w:pPr>
        <w:ind w:firstLineChars="200" w:firstLine="643"/>
        <w:rPr>
          <w:rFonts w:ascii="仿宋_GB2312" w:eastAsia="仿宋_GB2312"/>
          <w:sz w:val="32"/>
          <w:szCs w:val="32"/>
        </w:rPr>
      </w:pPr>
      <w:r w:rsidRPr="00343093">
        <w:rPr>
          <w:rFonts w:ascii="仿宋_GB2312" w:eastAsia="仿宋_GB2312" w:hint="eastAsia"/>
          <w:b/>
          <w:sz w:val="32"/>
          <w:szCs w:val="32"/>
        </w:rPr>
        <w:t>（二）受理补贴申请。</w:t>
      </w:r>
      <w:r w:rsidR="00634C44" w:rsidRPr="00634C44">
        <w:rPr>
          <w:rFonts w:ascii="仿宋_GB2312" w:eastAsia="仿宋_GB2312" w:hint="eastAsia"/>
          <w:sz w:val="32"/>
          <w:szCs w:val="32"/>
        </w:rPr>
        <w:t>购机者购机后应及时携带补贴机具发票、身份证明（身份证、户口簿或社会信用代码证、法人代表身份证）原件及复印件、本人</w:t>
      </w:r>
      <w:r w:rsidR="009D6D58">
        <w:rPr>
          <w:rFonts w:ascii="仿宋_GB2312" w:eastAsia="仿宋_GB2312" w:hint="eastAsia"/>
          <w:sz w:val="32"/>
          <w:szCs w:val="32"/>
        </w:rPr>
        <w:t>社</w:t>
      </w:r>
      <w:r w:rsidR="00C777ED">
        <w:rPr>
          <w:rFonts w:ascii="仿宋_GB2312" w:eastAsia="仿宋_GB2312" w:hint="eastAsia"/>
          <w:sz w:val="32"/>
          <w:szCs w:val="32"/>
        </w:rPr>
        <w:t>会</w:t>
      </w:r>
      <w:r w:rsidR="009D6D58">
        <w:rPr>
          <w:rFonts w:ascii="仿宋_GB2312" w:eastAsia="仿宋_GB2312" w:hint="eastAsia"/>
          <w:sz w:val="32"/>
          <w:szCs w:val="32"/>
        </w:rPr>
        <w:t>保</w:t>
      </w:r>
      <w:r w:rsidR="00C777ED">
        <w:rPr>
          <w:rFonts w:ascii="仿宋_GB2312" w:eastAsia="仿宋_GB2312" w:hint="eastAsia"/>
          <w:sz w:val="32"/>
          <w:szCs w:val="32"/>
        </w:rPr>
        <w:t>障</w:t>
      </w:r>
      <w:r w:rsidR="009D6D58">
        <w:rPr>
          <w:rFonts w:ascii="仿宋_GB2312" w:eastAsia="仿宋_GB2312" w:hint="eastAsia"/>
          <w:sz w:val="32"/>
          <w:szCs w:val="32"/>
        </w:rPr>
        <w:t>卡</w:t>
      </w:r>
      <w:r w:rsidR="00634C44" w:rsidRPr="00634C44">
        <w:rPr>
          <w:rFonts w:ascii="仿宋_GB2312" w:eastAsia="仿宋_GB2312" w:hint="eastAsia"/>
          <w:sz w:val="32"/>
          <w:szCs w:val="32"/>
        </w:rPr>
        <w:t>（或经营组织账户）</w:t>
      </w:r>
      <w:r w:rsidR="00DC24DF" w:rsidRPr="00634C44">
        <w:rPr>
          <w:rFonts w:ascii="仿宋_GB2312" w:eastAsia="仿宋_GB2312" w:hint="eastAsia"/>
          <w:sz w:val="32"/>
          <w:szCs w:val="32"/>
        </w:rPr>
        <w:t>原件及复印件</w:t>
      </w:r>
      <w:r w:rsidR="00634C44" w:rsidRPr="00634C44">
        <w:rPr>
          <w:rFonts w:ascii="仿宋_GB2312" w:eastAsia="仿宋_GB2312" w:hint="eastAsia"/>
          <w:sz w:val="32"/>
          <w:szCs w:val="32"/>
        </w:rPr>
        <w:t>、人机合影照片向户籍所在地镇农业</w:t>
      </w:r>
      <w:r w:rsidR="00634C44">
        <w:rPr>
          <w:rFonts w:ascii="仿宋_GB2312" w:eastAsia="仿宋_GB2312" w:hint="eastAsia"/>
          <w:sz w:val="32"/>
          <w:szCs w:val="32"/>
        </w:rPr>
        <w:t>技术综合</w:t>
      </w:r>
      <w:r w:rsidR="00634C44" w:rsidRPr="00634C44">
        <w:rPr>
          <w:rFonts w:ascii="仿宋_GB2312" w:eastAsia="仿宋_GB2312" w:hint="eastAsia"/>
          <w:sz w:val="32"/>
          <w:szCs w:val="32"/>
        </w:rPr>
        <w:t>服务中心自主提出补贴资金申请</w:t>
      </w:r>
      <w:r w:rsidR="00E95C34">
        <w:rPr>
          <w:rFonts w:ascii="仿宋_GB2312" w:eastAsia="仿宋_GB2312" w:hint="eastAsia"/>
          <w:sz w:val="32"/>
          <w:szCs w:val="32"/>
        </w:rPr>
        <w:t>，</w:t>
      </w:r>
      <w:r w:rsidR="00E95C34" w:rsidRPr="00634C44">
        <w:rPr>
          <w:rFonts w:ascii="仿宋_GB2312" w:eastAsia="仿宋_GB2312" w:hint="eastAsia"/>
          <w:sz w:val="32"/>
          <w:szCs w:val="32"/>
        </w:rPr>
        <w:t>鼓励有条件的镇开展带机申请补贴。</w:t>
      </w:r>
      <w:r w:rsidR="00634C44" w:rsidRPr="00634C44">
        <w:rPr>
          <w:rFonts w:ascii="仿宋_GB2312" w:eastAsia="仿宋_GB2312" w:hint="eastAsia"/>
          <w:sz w:val="32"/>
          <w:szCs w:val="32"/>
        </w:rPr>
        <w:t>申请资料其真实性、完整性和有效性由购机者和补贴机具产销企业负责，并承担相关法律责任。</w:t>
      </w:r>
      <w:r w:rsidR="00E95C34" w:rsidRPr="001D0BAE">
        <w:rPr>
          <w:rFonts w:ascii="仿宋_GB2312" w:eastAsia="仿宋_GB2312" w:hAnsi="宋体" w:cs="宋体" w:hint="eastAsia"/>
          <w:kern w:val="0"/>
          <w:sz w:val="32"/>
          <w:szCs w:val="32"/>
        </w:rPr>
        <w:t>简易保鲜储藏设备等补贴额与建设规模相关项目，</w:t>
      </w:r>
      <w:r w:rsidR="00E95C34" w:rsidRPr="00E95C34">
        <w:rPr>
          <w:rFonts w:ascii="仿宋_GB2312" w:eastAsia="仿宋_GB2312" w:hint="eastAsia"/>
          <w:sz w:val="32"/>
          <w:szCs w:val="32"/>
        </w:rPr>
        <w:t>要先书面向县农</w:t>
      </w:r>
      <w:r w:rsidR="00E95C34">
        <w:rPr>
          <w:rFonts w:ascii="仿宋_GB2312" w:eastAsia="仿宋_GB2312" w:hint="eastAsia"/>
          <w:sz w:val="32"/>
          <w:szCs w:val="32"/>
        </w:rPr>
        <w:t>业农村局</w:t>
      </w:r>
      <w:r w:rsidR="00E95C34" w:rsidRPr="00E95C34">
        <w:rPr>
          <w:rFonts w:ascii="仿宋_GB2312" w:eastAsia="仿宋_GB2312" w:hint="eastAsia"/>
          <w:sz w:val="32"/>
          <w:szCs w:val="32"/>
        </w:rPr>
        <w:t>申请同意后，再按相关设计文件建设，并经县农</w:t>
      </w:r>
      <w:r w:rsidR="00E95C34">
        <w:rPr>
          <w:rFonts w:ascii="仿宋_GB2312" w:eastAsia="仿宋_GB2312" w:hint="eastAsia"/>
          <w:sz w:val="32"/>
          <w:szCs w:val="32"/>
        </w:rPr>
        <w:t>业农村局</w:t>
      </w:r>
      <w:r w:rsidR="00E95C34" w:rsidRPr="00E95C34">
        <w:rPr>
          <w:rFonts w:ascii="仿宋_GB2312" w:eastAsia="仿宋_GB2312" w:hint="eastAsia"/>
          <w:sz w:val="32"/>
          <w:szCs w:val="32"/>
        </w:rPr>
        <w:t>组织人员验收后，才能按程序办理补贴。</w:t>
      </w:r>
      <w:r w:rsidR="00E95C34" w:rsidRPr="00634C44">
        <w:rPr>
          <w:rFonts w:ascii="仿宋_GB2312" w:eastAsia="仿宋_GB2312" w:hint="eastAsia"/>
          <w:sz w:val="32"/>
          <w:szCs w:val="32"/>
        </w:rPr>
        <w:t>实行牌证管理的机具，要先行办理牌证照。</w:t>
      </w:r>
    </w:p>
    <w:p w:rsidR="00634C44" w:rsidRPr="00634C44" w:rsidRDefault="00634C44" w:rsidP="00634C44">
      <w:pPr>
        <w:ind w:firstLineChars="200" w:firstLine="640"/>
        <w:rPr>
          <w:rFonts w:ascii="仿宋_GB2312" w:eastAsia="仿宋_GB2312"/>
          <w:sz w:val="32"/>
          <w:szCs w:val="32"/>
        </w:rPr>
      </w:pPr>
      <w:r w:rsidRPr="00634C44">
        <w:rPr>
          <w:rFonts w:ascii="仿宋_GB2312" w:eastAsia="仿宋_GB2312" w:hint="eastAsia"/>
          <w:sz w:val="32"/>
          <w:szCs w:val="32"/>
        </w:rPr>
        <w:t>严禁以任何方式授予补贴机具产销企业进入农机购置补贴辅助管理系统办理补贴申请的具体操作权限，严禁补贴机具产销企业代替购机者到主管部门办理补贴申请手续。</w:t>
      </w:r>
    </w:p>
    <w:p w:rsidR="00B654CE" w:rsidRPr="004716C1" w:rsidRDefault="00B654CE" w:rsidP="00634C44">
      <w:pPr>
        <w:ind w:firstLineChars="200" w:firstLine="640"/>
        <w:rPr>
          <w:rFonts w:ascii="仿宋_GB2312" w:eastAsia="仿宋_GB2312"/>
          <w:sz w:val="32"/>
          <w:szCs w:val="32"/>
        </w:rPr>
      </w:pPr>
      <w:r w:rsidRPr="004716C1">
        <w:rPr>
          <w:rFonts w:ascii="仿宋_GB2312" w:eastAsia="仿宋_GB2312" w:hint="eastAsia"/>
          <w:sz w:val="32"/>
          <w:szCs w:val="32"/>
        </w:rPr>
        <w:t>县农业农村局、各镇农业技术综合服务中心要全面实行办理服务系统常年连续开放，推广使用带有人脸识别功能的手机APP等信息化技术，方便购机者随时在线提交补贴申请、应录尽录，</w:t>
      </w:r>
      <w:r w:rsidRPr="004716C1">
        <w:rPr>
          <w:rFonts w:ascii="仿宋_GB2312" w:eastAsia="仿宋_GB2312" w:hint="eastAsia"/>
          <w:sz w:val="32"/>
          <w:szCs w:val="32"/>
        </w:rPr>
        <w:lastRenderedPageBreak/>
        <w:t>加快实现购机者线下申领补贴“最多跑一次”“最多跑一地”，鼓励推进全线上办理，实现购机者申领补贴“不跑路”。轮式拖拉机、履带式拖拉机、自走轮式谷物联合收割机、自走履带式谷物联合收割机（全喂入）、半喂入联合收割机、油菜籽收获机等6种机具品目鼓励通过农机化服务平台申请补贴。全县农机购置补贴资金申请数量达到当年可用资金（含结转资金和调剂资金）总量110%的，县农业农村局、县财政局应及时发布公告，停止受理补贴申请。</w:t>
      </w:r>
    </w:p>
    <w:p w:rsidR="00B654CE" w:rsidRPr="004716C1" w:rsidRDefault="00B654CE" w:rsidP="00343093">
      <w:pPr>
        <w:ind w:firstLineChars="200" w:firstLine="643"/>
        <w:rPr>
          <w:rFonts w:ascii="仿宋_GB2312" w:eastAsia="仿宋_GB2312"/>
          <w:sz w:val="32"/>
          <w:szCs w:val="32"/>
        </w:rPr>
      </w:pPr>
      <w:r w:rsidRPr="00343093">
        <w:rPr>
          <w:rFonts w:ascii="仿宋_GB2312" w:eastAsia="仿宋_GB2312" w:hint="eastAsia"/>
          <w:b/>
          <w:sz w:val="32"/>
          <w:szCs w:val="32"/>
        </w:rPr>
        <w:t>（三）审验公示信息。</w:t>
      </w:r>
      <w:r w:rsidRPr="004716C1">
        <w:rPr>
          <w:rFonts w:ascii="仿宋_GB2312" w:eastAsia="仿宋_GB2312" w:hint="eastAsia"/>
          <w:sz w:val="32"/>
          <w:szCs w:val="32"/>
        </w:rPr>
        <w:t>县农业农村局、各镇农业技术综合服务中心按照《农机购置补贴机具核验工作要点（试行）》等要求，对补贴相关申请资料进行形式审核，对补贴机具进行核验，其中牌证管理机具凭牌证免于现场实物核验。</w:t>
      </w:r>
      <w:r w:rsidR="00C47413" w:rsidRPr="004716C1">
        <w:rPr>
          <w:rFonts w:ascii="仿宋_GB2312" w:eastAsia="仿宋_GB2312" w:hint="eastAsia"/>
          <w:sz w:val="32"/>
          <w:szCs w:val="32"/>
        </w:rPr>
        <w:t>县农业农村局、</w:t>
      </w:r>
      <w:r w:rsidRPr="004716C1">
        <w:rPr>
          <w:rFonts w:ascii="仿宋_GB2312" w:eastAsia="仿宋_GB2312" w:hint="eastAsia"/>
          <w:sz w:val="32"/>
          <w:szCs w:val="32"/>
        </w:rPr>
        <w:t>各镇农业技术综合服务中心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w:t>
      </w:r>
      <w:r w:rsidR="00D944CF">
        <w:rPr>
          <w:rFonts w:ascii="仿宋_GB2312" w:eastAsia="仿宋_GB2312" w:hint="eastAsia"/>
          <w:sz w:val="32"/>
          <w:szCs w:val="32"/>
        </w:rPr>
        <w:t>各</w:t>
      </w:r>
      <w:r w:rsidRPr="004716C1">
        <w:rPr>
          <w:rFonts w:ascii="仿宋_GB2312" w:eastAsia="仿宋_GB2312" w:hint="eastAsia"/>
          <w:sz w:val="32"/>
          <w:szCs w:val="32"/>
        </w:rPr>
        <w:t>村或补贴申请点公示栏同时公开公示信息。重点对补贴额较大和单人多台套、短期内大批量、同人连年购置同类机具、区域适应性差的机具购置等异常情况进行核验监管。</w:t>
      </w:r>
    </w:p>
    <w:p w:rsidR="00B654CE" w:rsidRPr="004716C1" w:rsidRDefault="00B654CE" w:rsidP="00343093">
      <w:pPr>
        <w:ind w:firstLineChars="200" w:firstLine="643"/>
        <w:rPr>
          <w:rFonts w:ascii="仿宋_GB2312" w:eastAsia="仿宋_GB2312"/>
          <w:sz w:val="32"/>
          <w:szCs w:val="32"/>
        </w:rPr>
      </w:pPr>
      <w:r w:rsidRPr="00343093">
        <w:rPr>
          <w:rFonts w:ascii="仿宋_GB2312" w:eastAsia="仿宋_GB2312" w:hint="eastAsia"/>
          <w:b/>
          <w:sz w:val="32"/>
          <w:szCs w:val="32"/>
        </w:rPr>
        <w:t>（四）兑付补贴资金。</w:t>
      </w:r>
      <w:r w:rsidRPr="004716C1">
        <w:rPr>
          <w:rFonts w:ascii="仿宋_GB2312" w:eastAsia="仿宋_GB2312" w:hint="eastAsia"/>
          <w:sz w:val="32"/>
          <w:szCs w:val="32"/>
        </w:rPr>
        <w:t>县农业农村局提交资金兑付申请与有关材料，于15个工作日内通过国库集中支付方式向符合要求的购机者兑付资金。兑付</w:t>
      </w:r>
      <w:r>
        <w:rPr>
          <w:rFonts w:ascii="仿宋_GB2312" w:eastAsia="仿宋_GB2312" w:hint="eastAsia"/>
          <w:sz w:val="32"/>
          <w:szCs w:val="32"/>
        </w:rPr>
        <w:t>给</w:t>
      </w:r>
      <w:r w:rsidRPr="004716C1">
        <w:rPr>
          <w:rFonts w:ascii="仿宋_GB2312" w:eastAsia="仿宋_GB2312" w:hint="eastAsia"/>
          <w:sz w:val="32"/>
          <w:szCs w:val="32"/>
        </w:rPr>
        <w:t>个人的农机购置补贴资金必须通过社会</w:t>
      </w:r>
      <w:r w:rsidRPr="004716C1">
        <w:rPr>
          <w:rFonts w:ascii="仿宋_GB2312" w:eastAsia="仿宋_GB2312" w:hint="eastAsia"/>
          <w:sz w:val="32"/>
          <w:szCs w:val="32"/>
        </w:rPr>
        <w:lastRenderedPageBreak/>
        <w:t>保障卡“一卡通”发放。严禁挤占挪用农机购置补贴资金。因资金不足或加强监管等原因需要延期兑付的，应告知购机者，及时与县农业农村局联合向上级报告资金供需情况。补贴申领原则上当年有效，因当年财政资金规模不够、办理手续时间紧张等无法享受补贴的，可在下一个年度优先兑付。</w:t>
      </w:r>
    </w:p>
    <w:p w:rsidR="00B654CE" w:rsidRPr="004716C1" w:rsidRDefault="00B654CE" w:rsidP="00840CA0">
      <w:pPr>
        <w:ind w:firstLineChars="200" w:firstLine="640"/>
        <w:rPr>
          <w:rFonts w:ascii="仿宋_GB2312" w:eastAsia="仿宋_GB2312"/>
          <w:sz w:val="32"/>
          <w:szCs w:val="32"/>
        </w:rPr>
      </w:pPr>
      <w:r w:rsidRPr="004716C1">
        <w:rPr>
          <w:rFonts w:ascii="仿宋_GB2312" w:eastAsia="仿宋_GB2312" w:hint="eastAsia"/>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的相关规定执行，不受政策调整影响，切实稳定购机者补贴申领预期。购机者对其购置的补贴机具拥有所有权，自主使用，可依法处置。</w:t>
      </w:r>
    </w:p>
    <w:p w:rsidR="00956260" w:rsidRPr="00343093" w:rsidRDefault="00815E7B" w:rsidP="00840CA0">
      <w:pPr>
        <w:ind w:firstLineChars="200" w:firstLine="640"/>
        <w:rPr>
          <w:rFonts w:ascii="黑体" w:eastAsia="黑体" w:hAnsi="黑体"/>
          <w:sz w:val="32"/>
          <w:szCs w:val="32"/>
        </w:rPr>
      </w:pPr>
      <w:r w:rsidRPr="00343093">
        <w:rPr>
          <w:rFonts w:ascii="黑体" w:eastAsia="黑体" w:hAnsi="黑体" w:hint="eastAsia"/>
          <w:sz w:val="32"/>
          <w:szCs w:val="32"/>
        </w:rPr>
        <w:t>七</w:t>
      </w:r>
      <w:r w:rsidR="00956260" w:rsidRPr="00343093">
        <w:rPr>
          <w:rFonts w:ascii="黑体" w:eastAsia="黑体" w:hAnsi="黑体" w:hint="eastAsia"/>
          <w:sz w:val="32"/>
          <w:szCs w:val="32"/>
        </w:rPr>
        <w:t>、强化项目管理</w:t>
      </w:r>
    </w:p>
    <w:p w:rsidR="00956260" w:rsidRPr="004716C1" w:rsidRDefault="006E58AD" w:rsidP="00840CA0">
      <w:pPr>
        <w:ind w:firstLineChars="200" w:firstLine="640"/>
        <w:rPr>
          <w:rFonts w:ascii="仿宋_GB2312" w:eastAsia="仿宋_GB2312"/>
          <w:sz w:val="32"/>
          <w:szCs w:val="32"/>
        </w:rPr>
      </w:pPr>
      <w:r w:rsidRPr="008D4DBA">
        <w:rPr>
          <w:rFonts w:ascii="仿宋_GB2312" w:eastAsia="仿宋_GB2312" w:hAnsi="Calibri" w:cs="Times New Roman" w:hint="eastAsia"/>
          <w:sz w:val="32"/>
          <w:szCs w:val="32"/>
        </w:rPr>
        <w:t>县农业</w:t>
      </w:r>
      <w:r>
        <w:rPr>
          <w:rFonts w:ascii="仿宋_GB2312" w:eastAsia="仿宋_GB2312" w:hint="eastAsia"/>
          <w:sz w:val="32"/>
          <w:szCs w:val="32"/>
        </w:rPr>
        <w:t>农村部门</w:t>
      </w:r>
      <w:r w:rsidRPr="008D4DBA">
        <w:rPr>
          <w:rFonts w:ascii="仿宋_GB2312" w:eastAsia="仿宋_GB2312" w:hAnsi="Calibri" w:cs="Times New Roman" w:hint="eastAsia"/>
          <w:sz w:val="32"/>
          <w:szCs w:val="32"/>
        </w:rPr>
        <w:t>会同财政部门科学测算资金需求</w:t>
      </w:r>
      <w:r>
        <w:rPr>
          <w:rFonts w:ascii="仿宋_GB2312" w:eastAsia="仿宋_GB2312" w:hint="eastAsia"/>
          <w:sz w:val="32"/>
          <w:szCs w:val="32"/>
        </w:rPr>
        <w:t>，</w:t>
      </w:r>
      <w:r w:rsidR="00956260" w:rsidRPr="004716C1">
        <w:rPr>
          <w:rFonts w:ascii="仿宋_GB2312" w:eastAsia="仿宋_GB2312" w:hint="eastAsia"/>
          <w:sz w:val="32"/>
          <w:szCs w:val="32"/>
        </w:rPr>
        <w:t>定期调度和通报资金使用进度，优先使用结转资金，督促预算执行进度，确保不发生资金大量结转，促进资金使用实现两年动态</w:t>
      </w:r>
      <w:r w:rsidR="00383D19">
        <w:rPr>
          <w:rFonts w:ascii="仿宋_GB2312" w:eastAsia="仿宋_GB2312" w:hint="eastAsia"/>
          <w:sz w:val="32"/>
          <w:szCs w:val="32"/>
        </w:rPr>
        <w:t>紧</w:t>
      </w:r>
      <w:r w:rsidR="00956260" w:rsidRPr="004716C1">
        <w:rPr>
          <w:rFonts w:ascii="仿宋_GB2312" w:eastAsia="仿宋_GB2312" w:hint="eastAsia"/>
          <w:sz w:val="32"/>
          <w:szCs w:val="32"/>
        </w:rPr>
        <w:t>平衡。</w:t>
      </w:r>
    </w:p>
    <w:p w:rsidR="00956260" w:rsidRPr="004716C1" w:rsidRDefault="00956260" w:rsidP="00840CA0">
      <w:pPr>
        <w:ind w:firstLineChars="200" w:firstLine="640"/>
        <w:rPr>
          <w:rFonts w:ascii="仿宋_GB2312" w:eastAsia="仿宋_GB2312"/>
          <w:sz w:val="32"/>
          <w:szCs w:val="32"/>
        </w:rPr>
      </w:pPr>
      <w:r w:rsidRPr="004716C1">
        <w:rPr>
          <w:rFonts w:ascii="仿宋_GB2312" w:eastAsia="仿宋_GB2312" w:hint="eastAsia"/>
          <w:sz w:val="32"/>
          <w:szCs w:val="32"/>
        </w:rPr>
        <w:t>农机报废更新补贴按《高县农业农村局高县财政局高县经济商务信息化和科学技术局关于印发〈高县农业机械报废更新补贴实施方案〉的通知》（高农发〔2021〕45号）执行。</w:t>
      </w:r>
    </w:p>
    <w:p w:rsidR="00956260" w:rsidRPr="004716C1" w:rsidRDefault="00956260" w:rsidP="00840CA0">
      <w:pPr>
        <w:ind w:firstLineChars="200" w:firstLine="640"/>
        <w:rPr>
          <w:rFonts w:ascii="仿宋_GB2312" w:eastAsia="仿宋_GB2312"/>
          <w:sz w:val="32"/>
          <w:szCs w:val="32"/>
        </w:rPr>
      </w:pPr>
      <w:r w:rsidRPr="004716C1">
        <w:rPr>
          <w:rFonts w:ascii="仿宋_GB2312" w:eastAsia="仿宋_GB2312" w:hint="eastAsia"/>
          <w:sz w:val="32"/>
          <w:szCs w:val="32"/>
        </w:rPr>
        <w:t>农机购置补贴属于约束性任务，资金必须足额保障，不得用于其他任务支出。财政部门要保障补贴工作实施必要的组织管理经费。</w:t>
      </w:r>
    </w:p>
    <w:p w:rsidR="00840CA0" w:rsidRPr="006E58AD" w:rsidRDefault="00815E7B" w:rsidP="00840CA0">
      <w:pPr>
        <w:pStyle w:val="a3"/>
        <w:widowControl/>
        <w:shd w:val="clear" w:color="auto" w:fill="FFFFFF"/>
        <w:spacing w:before="0" w:beforeAutospacing="0" w:after="0" w:afterAutospacing="0"/>
        <w:ind w:firstLineChars="200" w:firstLine="640"/>
        <w:jc w:val="both"/>
        <w:rPr>
          <w:rFonts w:ascii="黑体" w:eastAsia="黑体" w:hAnsi="黑体"/>
          <w:kern w:val="2"/>
          <w:sz w:val="32"/>
          <w:szCs w:val="32"/>
        </w:rPr>
      </w:pPr>
      <w:r w:rsidRPr="006E58AD">
        <w:rPr>
          <w:rFonts w:ascii="黑体" w:eastAsia="黑体" w:hAnsi="黑体" w:cstheme="minorBidi" w:hint="eastAsia"/>
          <w:kern w:val="2"/>
          <w:sz w:val="32"/>
          <w:szCs w:val="32"/>
        </w:rPr>
        <w:t>八</w:t>
      </w:r>
      <w:r w:rsidR="00840CA0" w:rsidRPr="006E58AD">
        <w:rPr>
          <w:rFonts w:ascii="黑体" w:eastAsia="黑体" w:hAnsi="黑体" w:hint="eastAsia"/>
          <w:kern w:val="2"/>
          <w:sz w:val="32"/>
          <w:szCs w:val="32"/>
        </w:rPr>
        <w:t>、部门职责</w:t>
      </w:r>
    </w:p>
    <w:p w:rsidR="00840CA0" w:rsidRPr="00840CA0" w:rsidRDefault="00840CA0" w:rsidP="006E58AD">
      <w:pPr>
        <w:pStyle w:val="a3"/>
        <w:widowControl/>
        <w:shd w:val="clear" w:color="auto" w:fill="FFFFFF"/>
        <w:spacing w:before="0" w:beforeAutospacing="0" w:after="0" w:afterAutospacing="0"/>
        <w:ind w:firstLineChars="200" w:firstLine="643"/>
        <w:jc w:val="both"/>
        <w:rPr>
          <w:rFonts w:ascii="仿宋_GB2312" w:eastAsia="仿宋_GB2312"/>
          <w:kern w:val="2"/>
          <w:sz w:val="32"/>
          <w:szCs w:val="32"/>
        </w:rPr>
      </w:pPr>
      <w:r w:rsidRPr="006E58AD">
        <w:rPr>
          <w:rFonts w:ascii="仿宋_GB2312" w:eastAsia="仿宋_GB2312" w:hint="eastAsia"/>
          <w:b/>
          <w:kern w:val="2"/>
          <w:sz w:val="32"/>
          <w:szCs w:val="32"/>
        </w:rPr>
        <w:lastRenderedPageBreak/>
        <w:t>（一）县级农业</w:t>
      </w:r>
      <w:r w:rsidRPr="006E58AD">
        <w:rPr>
          <w:rFonts w:ascii="仿宋_GB2312" w:eastAsia="仿宋_GB2312" w:hAnsiTheme="minorHAnsi" w:cstheme="minorBidi" w:hint="eastAsia"/>
          <w:b/>
          <w:kern w:val="2"/>
          <w:sz w:val="32"/>
          <w:szCs w:val="32"/>
        </w:rPr>
        <w:t>农村</w:t>
      </w:r>
      <w:r w:rsidRPr="006E58AD">
        <w:rPr>
          <w:rFonts w:ascii="仿宋_GB2312" w:eastAsia="仿宋_GB2312" w:hint="eastAsia"/>
          <w:b/>
          <w:kern w:val="2"/>
          <w:sz w:val="32"/>
          <w:szCs w:val="32"/>
        </w:rPr>
        <w:t>部门职责。</w:t>
      </w:r>
      <w:r w:rsidRPr="00840CA0">
        <w:rPr>
          <w:rFonts w:ascii="仿宋_GB2312" w:eastAsia="仿宋_GB2312" w:hint="eastAsia"/>
          <w:kern w:val="2"/>
          <w:sz w:val="32"/>
          <w:szCs w:val="32"/>
        </w:rPr>
        <w:t>县级农业</w:t>
      </w:r>
      <w:r>
        <w:rPr>
          <w:rFonts w:ascii="仿宋_GB2312" w:eastAsia="仿宋_GB2312" w:hAnsiTheme="minorHAnsi" w:cstheme="minorBidi" w:hint="eastAsia"/>
          <w:kern w:val="2"/>
          <w:sz w:val="32"/>
          <w:szCs w:val="32"/>
        </w:rPr>
        <w:t>农村</w:t>
      </w:r>
      <w:r w:rsidRPr="00840CA0">
        <w:rPr>
          <w:rFonts w:ascii="仿宋_GB2312" w:eastAsia="仿宋_GB2312" w:hint="eastAsia"/>
          <w:kern w:val="2"/>
          <w:sz w:val="32"/>
          <w:szCs w:val="32"/>
        </w:rPr>
        <w:t>部门是农机购置补贴政策的实施主体、责任主体和操作主体，负责本地农机购置补贴政策的具体实施。主要职责包括：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840CA0" w:rsidRPr="00840CA0" w:rsidRDefault="00840CA0" w:rsidP="006E58AD">
      <w:pPr>
        <w:pStyle w:val="a3"/>
        <w:widowControl/>
        <w:shd w:val="clear" w:color="auto" w:fill="FFFFFF"/>
        <w:spacing w:before="0" w:beforeAutospacing="0" w:after="0" w:afterAutospacing="0"/>
        <w:ind w:firstLineChars="200" w:firstLine="643"/>
        <w:jc w:val="both"/>
        <w:rPr>
          <w:rFonts w:ascii="仿宋_GB2312" w:eastAsia="仿宋_GB2312"/>
          <w:kern w:val="2"/>
          <w:sz w:val="32"/>
          <w:szCs w:val="32"/>
        </w:rPr>
      </w:pPr>
      <w:r w:rsidRPr="006E58AD">
        <w:rPr>
          <w:rFonts w:ascii="仿宋_GB2312" w:eastAsia="仿宋_GB2312" w:hint="eastAsia"/>
          <w:b/>
          <w:kern w:val="2"/>
          <w:sz w:val="32"/>
          <w:szCs w:val="32"/>
        </w:rPr>
        <w:t>（二）县级财政部门职责。</w:t>
      </w:r>
      <w:r w:rsidRPr="00840CA0">
        <w:rPr>
          <w:rFonts w:ascii="仿宋_GB2312" w:eastAsia="仿宋_GB2312" w:hint="eastAsia"/>
          <w:kern w:val="2"/>
          <w:sz w:val="32"/>
          <w:szCs w:val="32"/>
        </w:rPr>
        <w:t>县级财政部门是补贴资金兑付和监管的责任主体。主要职责包括：会同农业</w:t>
      </w:r>
      <w:r>
        <w:rPr>
          <w:rFonts w:ascii="仿宋_GB2312" w:eastAsia="仿宋_GB2312" w:hAnsiTheme="minorHAnsi" w:cstheme="minorBidi" w:hint="eastAsia"/>
          <w:kern w:val="2"/>
          <w:sz w:val="32"/>
          <w:szCs w:val="32"/>
        </w:rPr>
        <w:t>农村</w:t>
      </w:r>
      <w:r w:rsidRPr="00840CA0">
        <w:rPr>
          <w:rFonts w:ascii="仿宋_GB2312" w:eastAsia="仿宋_GB2312" w:hint="eastAsia"/>
          <w:kern w:val="2"/>
          <w:sz w:val="32"/>
          <w:szCs w:val="32"/>
        </w:rPr>
        <w:t>部门制定本区县农机购置补贴政策实施方案；负责补贴资金的拨付，加快资金结算进度；做好补贴资金需求调查摸底；加强补贴资金监管，严禁截留、挪用、挤占补贴资金的行为。涉及到资金的处理决定由财政部门会同农业</w:t>
      </w:r>
      <w:r>
        <w:rPr>
          <w:rFonts w:ascii="仿宋_GB2312" w:eastAsia="仿宋_GB2312" w:hAnsiTheme="minorHAnsi" w:cstheme="minorBidi" w:hint="eastAsia"/>
          <w:kern w:val="2"/>
          <w:sz w:val="32"/>
          <w:szCs w:val="32"/>
        </w:rPr>
        <w:t>农村</w:t>
      </w:r>
      <w:r w:rsidRPr="00840CA0">
        <w:rPr>
          <w:rFonts w:ascii="仿宋_GB2312" w:eastAsia="仿宋_GB2312" w:hint="eastAsia"/>
          <w:kern w:val="2"/>
          <w:sz w:val="32"/>
          <w:szCs w:val="32"/>
        </w:rPr>
        <w:t>部门共同作出。</w:t>
      </w:r>
    </w:p>
    <w:p w:rsidR="00504860" w:rsidRDefault="00840CA0" w:rsidP="006E58AD">
      <w:pPr>
        <w:pStyle w:val="a3"/>
        <w:widowControl/>
        <w:shd w:val="clear" w:color="auto" w:fill="FFFFFF"/>
        <w:spacing w:before="0" w:beforeAutospacing="0" w:after="0" w:afterAutospacing="0"/>
        <w:ind w:firstLineChars="200" w:firstLine="643"/>
        <w:jc w:val="both"/>
        <w:rPr>
          <w:rFonts w:ascii="仿宋_GB2312" w:eastAsia="仿宋_GB2312"/>
          <w:kern w:val="2"/>
          <w:sz w:val="32"/>
          <w:szCs w:val="32"/>
        </w:rPr>
      </w:pPr>
      <w:r w:rsidRPr="006E58AD">
        <w:rPr>
          <w:rFonts w:hint="eastAsia"/>
          <w:b/>
          <w:kern w:val="2"/>
          <w:sz w:val="32"/>
          <w:szCs w:val="32"/>
        </w:rPr>
        <w:t>（</w:t>
      </w:r>
      <w:r w:rsidRPr="006E58AD">
        <w:rPr>
          <w:rFonts w:ascii="仿宋_GB2312" w:eastAsia="仿宋_GB2312" w:hint="eastAsia"/>
          <w:b/>
          <w:kern w:val="2"/>
          <w:sz w:val="32"/>
          <w:szCs w:val="32"/>
        </w:rPr>
        <w:t>三）镇农业</w:t>
      </w:r>
      <w:r w:rsidRPr="006E58AD">
        <w:rPr>
          <w:rFonts w:ascii="仿宋_GB2312" w:eastAsia="仿宋_GB2312" w:hAnsiTheme="minorHAnsi" w:cstheme="minorBidi" w:hint="eastAsia"/>
          <w:b/>
          <w:kern w:val="2"/>
          <w:sz w:val="32"/>
          <w:szCs w:val="32"/>
        </w:rPr>
        <w:t>技术综合服务中心</w:t>
      </w:r>
      <w:r w:rsidRPr="006E58AD">
        <w:rPr>
          <w:rFonts w:ascii="仿宋_GB2312" w:eastAsia="仿宋_GB2312" w:hint="eastAsia"/>
          <w:b/>
          <w:kern w:val="2"/>
          <w:sz w:val="32"/>
          <w:szCs w:val="32"/>
        </w:rPr>
        <w:t>职责</w:t>
      </w:r>
      <w:r w:rsidRPr="00383D19">
        <w:rPr>
          <w:rFonts w:ascii="仿宋_GB2312" w:eastAsia="仿宋_GB2312" w:hint="eastAsia"/>
          <w:kern w:val="2"/>
          <w:sz w:val="32"/>
          <w:szCs w:val="32"/>
        </w:rPr>
        <w:t>。</w:t>
      </w:r>
      <w:r w:rsidRPr="00840CA0">
        <w:rPr>
          <w:rFonts w:ascii="仿宋_GB2312" w:eastAsia="仿宋_GB2312" w:hint="eastAsia"/>
          <w:kern w:val="2"/>
          <w:sz w:val="32"/>
          <w:szCs w:val="32"/>
        </w:rPr>
        <w:t>负责本辖区农机购置补贴政策的具体实施。负责</w:t>
      </w:r>
      <w:r w:rsidR="00A931E8" w:rsidRPr="004716C1">
        <w:rPr>
          <w:rFonts w:ascii="仿宋_GB2312" w:eastAsia="仿宋_GB2312" w:hint="eastAsia"/>
          <w:sz w:val="32"/>
          <w:szCs w:val="32"/>
        </w:rPr>
        <w:t>办理服务系统</w:t>
      </w:r>
      <w:r w:rsidRPr="00840CA0">
        <w:rPr>
          <w:rFonts w:ascii="仿宋_GB2312" w:eastAsia="仿宋_GB2312" w:hint="eastAsia"/>
          <w:kern w:val="2"/>
          <w:sz w:val="32"/>
          <w:szCs w:val="32"/>
        </w:rPr>
        <w:t>资料的录入、申报，资料合规性审查；协助财政部门做好补贴资金兑付；做好所辖区域内的农机购置补贴档案资料的收集整理和归档保管等工作；宣传农机购置补贴政策，及时公开农机购置补贴信息，接受社会监督和政策咨询；对购机真实性进行抽查核实；开展补贴机具抽查核</w:t>
      </w:r>
      <w:r w:rsidRPr="00840CA0">
        <w:rPr>
          <w:rFonts w:ascii="仿宋_GB2312" w:eastAsia="仿宋_GB2312" w:hint="eastAsia"/>
          <w:kern w:val="2"/>
          <w:sz w:val="32"/>
          <w:szCs w:val="32"/>
        </w:rPr>
        <w:lastRenderedPageBreak/>
        <w:t>实；受理各方举报和投诉；督促企业做好售后服务；适时报送相关资料</w:t>
      </w:r>
      <w:r w:rsidR="00D944CF">
        <w:rPr>
          <w:rFonts w:ascii="仿宋_GB2312" w:eastAsia="仿宋_GB2312" w:hint="eastAsia"/>
          <w:kern w:val="2"/>
          <w:sz w:val="32"/>
          <w:szCs w:val="32"/>
        </w:rPr>
        <w:t>、</w:t>
      </w:r>
      <w:r w:rsidRPr="00840CA0">
        <w:rPr>
          <w:rFonts w:ascii="仿宋_GB2312" w:eastAsia="仿宋_GB2312" w:hint="eastAsia"/>
          <w:kern w:val="2"/>
          <w:sz w:val="32"/>
          <w:szCs w:val="32"/>
        </w:rPr>
        <w:t>信息，开展补贴实施情况总结等。</w:t>
      </w:r>
    </w:p>
    <w:p w:rsidR="00840CA0" w:rsidRPr="006E58AD" w:rsidRDefault="00A931E8" w:rsidP="00840CA0">
      <w:pPr>
        <w:ind w:firstLineChars="200" w:firstLine="640"/>
        <w:rPr>
          <w:rFonts w:ascii="黑体" w:eastAsia="黑体" w:hAnsi="黑体"/>
          <w:sz w:val="32"/>
          <w:szCs w:val="32"/>
        </w:rPr>
      </w:pPr>
      <w:r w:rsidRPr="006E58AD">
        <w:rPr>
          <w:rFonts w:ascii="黑体" w:eastAsia="黑体" w:hAnsi="黑体" w:hint="eastAsia"/>
          <w:sz w:val="32"/>
          <w:szCs w:val="32"/>
        </w:rPr>
        <w:t>九</w:t>
      </w:r>
      <w:r w:rsidR="00840CA0" w:rsidRPr="006E58AD">
        <w:rPr>
          <w:rFonts w:ascii="黑体" w:eastAsia="黑体" w:hAnsi="黑体" w:hint="eastAsia"/>
          <w:sz w:val="32"/>
          <w:szCs w:val="32"/>
        </w:rPr>
        <w:t>、实施要求</w:t>
      </w:r>
    </w:p>
    <w:p w:rsidR="00840CA0" w:rsidRPr="004716C1" w:rsidRDefault="00840CA0" w:rsidP="006E58AD">
      <w:pPr>
        <w:ind w:firstLineChars="200" w:firstLine="643"/>
        <w:rPr>
          <w:rFonts w:ascii="仿宋_GB2312" w:eastAsia="仿宋_GB2312"/>
          <w:sz w:val="32"/>
          <w:szCs w:val="32"/>
        </w:rPr>
      </w:pPr>
      <w:r w:rsidRPr="006E58AD">
        <w:rPr>
          <w:rFonts w:ascii="仿宋_GB2312" w:eastAsia="仿宋_GB2312" w:hint="eastAsia"/>
          <w:b/>
          <w:sz w:val="32"/>
          <w:szCs w:val="32"/>
        </w:rPr>
        <w:t>（一）加强领导，明确分工。</w:t>
      </w:r>
      <w:r w:rsidRPr="004716C1">
        <w:rPr>
          <w:rFonts w:ascii="仿宋_GB2312" w:eastAsia="仿宋_GB2312" w:hint="eastAsia"/>
          <w:sz w:val="32"/>
          <w:szCs w:val="32"/>
        </w:rPr>
        <w:t>县农业农村、财政部门要建立健全政府领导下的联合实施和监管机制，切实加强组织协调，密切沟通配合，健全完善风险防控工作制度和内部控制规程，明确职责分工，形成工作合力。要组织开展业务培训和警示教育，提高补贴工作人员业务素质和风险防控能力。县级是农机购置补贴政策的实施主体、责任主体和操作主体，要认真落实县级及以下农业农村部门组织实施、审核和监管责任和财政部门资金兑付、资金监管责任。加强绩效管理，形成管理闭环，切实提升政策实施管理工作能力水平。</w:t>
      </w:r>
    </w:p>
    <w:p w:rsidR="00840CA0" w:rsidRPr="004716C1" w:rsidRDefault="00840CA0" w:rsidP="006E58AD">
      <w:pPr>
        <w:ind w:firstLineChars="200" w:firstLine="643"/>
        <w:rPr>
          <w:rFonts w:ascii="仿宋_GB2312" w:eastAsia="仿宋_GB2312"/>
          <w:sz w:val="32"/>
          <w:szCs w:val="32"/>
        </w:rPr>
      </w:pPr>
      <w:r w:rsidRPr="006E58AD">
        <w:rPr>
          <w:rFonts w:ascii="仿宋_GB2312" w:eastAsia="仿宋_GB2312" w:hint="eastAsia"/>
          <w:b/>
          <w:sz w:val="32"/>
          <w:szCs w:val="32"/>
        </w:rPr>
        <w:t>（二）优化服务，提升效能。</w:t>
      </w:r>
      <w:r w:rsidRPr="004716C1">
        <w:rPr>
          <w:rFonts w:ascii="仿宋_GB2312" w:eastAsia="仿宋_GB2312" w:hint="eastAsia"/>
          <w:sz w:val="32"/>
          <w:szCs w:val="32"/>
        </w:rPr>
        <w:t>县镇两级要依托办理服务系统，动态分析基层农业农村和财政部门办理补贴申请具体时限，及时预警和定期通报超时办理行为，督促相关部门加快补贴申请受理、资格审核、机具核验、资金兑付等工作。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rsidR="00840CA0" w:rsidRPr="004716C1" w:rsidRDefault="00840CA0" w:rsidP="0036291F">
      <w:pPr>
        <w:ind w:firstLineChars="200" w:firstLine="643"/>
        <w:rPr>
          <w:rFonts w:ascii="仿宋_GB2312" w:eastAsia="仿宋_GB2312"/>
          <w:sz w:val="32"/>
          <w:szCs w:val="32"/>
        </w:rPr>
      </w:pPr>
      <w:r w:rsidRPr="0036291F">
        <w:rPr>
          <w:rFonts w:ascii="仿宋_GB2312" w:eastAsia="仿宋_GB2312" w:hint="eastAsia"/>
          <w:b/>
          <w:sz w:val="32"/>
          <w:szCs w:val="32"/>
        </w:rPr>
        <w:t>（三）公开信息，接受监督。</w:t>
      </w:r>
      <w:r w:rsidRPr="004716C1">
        <w:rPr>
          <w:rFonts w:ascii="仿宋_GB2312" w:eastAsia="仿宋_GB2312" w:hint="eastAsia"/>
          <w:sz w:val="32"/>
          <w:szCs w:val="32"/>
        </w:rPr>
        <w:t>县农业农村部门要因地制宜，综合运用宣传挂图、报纸杂志、广播电视、互联网等方式，以及村务公开等渠道，全方位开展补贴政策与实施工作宣传解读，着</w:t>
      </w:r>
      <w:r w:rsidRPr="004716C1">
        <w:rPr>
          <w:rFonts w:ascii="仿宋_GB2312" w:eastAsia="仿宋_GB2312" w:hint="eastAsia"/>
          <w:sz w:val="32"/>
          <w:szCs w:val="32"/>
        </w:rPr>
        <w:lastRenderedPageBreak/>
        <w:t>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rsidR="00840CA0" w:rsidRPr="004716C1" w:rsidRDefault="00840CA0" w:rsidP="0036291F">
      <w:pPr>
        <w:ind w:firstLineChars="200" w:firstLine="643"/>
        <w:rPr>
          <w:rFonts w:ascii="仿宋_GB2312" w:eastAsia="仿宋_GB2312"/>
          <w:sz w:val="32"/>
          <w:szCs w:val="32"/>
        </w:rPr>
      </w:pPr>
      <w:r w:rsidRPr="0036291F">
        <w:rPr>
          <w:rFonts w:ascii="仿宋_GB2312" w:eastAsia="仿宋_GB2312" w:hint="eastAsia"/>
          <w:b/>
          <w:sz w:val="32"/>
          <w:szCs w:val="32"/>
        </w:rPr>
        <w:t>（四）加强监管，严惩违规。</w:t>
      </w:r>
      <w:r w:rsidR="0036291F">
        <w:rPr>
          <w:rFonts w:ascii="仿宋_GB2312" w:eastAsia="仿宋_GB2312" w:hint="eastAsia"/>
          <w:sz w:val="32"/>
          <w:szCs w:val="32"/>
        </w:rPr>
        <w:t>县农业农村部门、财政部门、</w:t>
      </w:r>
      <w:r w:rsidR="00A931E8">
        <w:rPr>
          <w:rFonts w:ascii="仿宋_GB2312" w:eastAsia="仿宋_GB2312" w:hint="eastAsia"/>
          <w:sz w:val="32"/>
          <w:szCs w:val="32"/>
        </w:rPr>
        <w:t>各镇</w:t>
      </w:r>
      <w:r w:rsidRPr="004716C1">
        <w:rPr>
          <w:rFonts w:ascii="仿宋_GB2312" w:eastAsia="仿宋_GB2312" w:hint="eastAsia"/>
          <w:sz w:val="32"/>
          <w:szCs w:val="32"/>
        </w:rPr>
        <w:t>要全面贯彻《农业农村部办公厅财政部办公厅关于进一步加强农机购置补贴政策监管强化纪律约束的通知》（农机办〔2019〕6号）、《农业部办公厅财政部办公厅关于印发〈农业机械购置补贴产品违规经营行为处理办法（试行）〉的通知》（农办财〔2017〕26号）和《四川省农业机械购置补贴产品违规经营行为处理办法实施细则（试行）》要求，认真落实风险防控责任和异常情形主动报告制度，严格信用管理和农机产销企业承诺制，充分发挥专业机构的技术优势和大数据的信息优势，有效开展违规行为全流程分析排查，产销企业和购机者要认真履行承诺践诺，主动书面报告农机购置补贴异常情况。</w:t>
      </w:r>
    </w:p>
    <w:p w:rsidR="00A931E8" w:rsidRDefault="00A931E8" w:rsidP="00A931E8">
      <w:pPr>
        <w:pStyle w:val="a3"/>
        <w:widowControl/>
        <w:shd w:val="clear" w:color="auto" w:fill="FFFFFF"/>
        <w:spacing w:before="0" w:beforeAutospacing="0" w:after="0" w:afterAutospacing="0"/>
        <w:ind w:firstLine="64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十、资料报送</w:t>
      </w:r>
    </w:p>
    <w:p w:rsidR="00840CA0" w:rsidRDefault="00A931E8" w:rsidP="00A931E8">
      <w:pPr>
        <w:pStyle w:val="a3"/>
        <w:widowControl/>
        <w:shd w:val="clear" w:color="auto" w:fill="FFFFFF"/>
        <w:spacing w:before="0" w:beforeAutospacing="0" w:after="0" w:afterAutospacing="0"/>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每年11月10日前，各镇要将全年农机购置补贴资金实施总结报告报送县农业农村局、县财政局。</w:t>
      </w:r>
    </w:p>
    <w:p w:rsidR="00A931E8" w:rsidRPr="004716C1" w:rsidRDefault="00A931E8" w:rsidP="00A931E8">
      <w:pPr>
        <w:ind w:firstLineChars="200" w:firstLine="640"/>
        <w:rPr>
          <w:rFonts w:ascii="仿宋_GB2312" w:eastAsia="仿宋_GB2312"/>
          <w:sz w:val="32"/>
          <w:szCs w:val="32"/>
        </w:rPr>
      </w:pPr>
      <w:r>
        <w:rPr>
          <w:rFonts w:ascii="仿宋_GB2312" w:eastAsia="仿宋_GB2312" w:hAnsi="仿宋_GB2312" w:cs="仿宋_GB2312" w:hint="eastAsia"/>
          <w:sz w:val="32"/>
          <w:szCs w:val="32"/>
        </w:rPr>
        <w:t>附件：1.</w:t>
      </w:r>
      <w:r w:rsidRPr="004716C1">
        <w:rPr>
          <w:rFonts w:ascii="仿宋_GB2312" w:eastAsia="仿宋_GB2312" w:hint="eastAsia"/>
          <w:sz w:val="32"/>
          <w:szCs w:val="32"/>
        </w:rPr>
        <w:t>高县2021-2023年农机购置补贴机具种类范围</w:t>
      </w:r>
    </w:p>
    <w:p w:rsidR="00A931E8" w:rsidRDefault="00A931E8" w:rsidP="00A931E8">
      <w:pPr>
        <w:pStyle w:val="a3"/>
        <w:widowControl/>
        <w:shd w:val="clear" w:color="auto" w:fill="FFFFFF"/>
        <w:spacing w:before="0" w:beforeAutospacing="0" w:after="0" w:afterAutospacing="0"/>
        <w:ind w:leftChars="760" w:left="1916" w:hangingChars="100" w:hanging="320"/>
        <w:rPr>
          <w:rFonts w:ascii="仿宋_GB2312" w:eastAsia="仿宋_GB2312" w:hAnsi="Microsoft Yahei" w:cs="仿宋_GB2312" w:hint="eastAsia"/>
          <w:color w:val="333333"/>
          <w:sz w:val="31"/>
          <w:szCs w:val="31"/>
          <w:shd w:val="clear" w:color="auto" w:fill="FFFFFF"/>
        </w:rPr>
      </w:pPr>
      <w:r>
        <w:rPr>
          <w:rFonts w:ascii="仿宋_GB2312" w:eastAsia="仿宋_GB2312" w:hint="eastAsia"/>
          <w:sz w:val="32"/>
          <w:szCs w:val="32"/>
        </w:rPr>
        <w:t>2.</w:t>
      </w:r>
      <w:r>
        <w:rPr>
          <w:rFonts w:ascii="仿宋_GB2312" w:eastAsia="仿宋_GB2312" w:hAnsi="Microsoft Yahei" w:cs="仿宋_GB2312" w:hint="eastAsia"/>
          <w:color w:val="333333"/>
          <w:sz w:val="31"/>
          <w:szCs w:val="31"/>
          <w:shd w:val="clear" w:color="auto" w:fill="FFFFFF"/>
        </w:rPr>
        <w:t>年度县（市、区）享受农机购置补贴的购机者信息表</w:t>
      </w:r>
    </w:p>
    <w:p w:rsidR="004B0B88" w:rsidRDefault="004B0B88" w:rsidP="00A957DD">
      <w:pPr>
        <w:rPr>
          <w:rFonts w:ascii="仿宋_GB2312" w:eastAsia="仿宋_GB2312"/>
          <w:sz w:val="32"/>
          <w:szCs w:val="32"/>
        </w:rPr>
      </w:pPr>
    </w:p>
    <w:p w:rsidR="004B0B88" w:rsidRDefault="004B0B88" w:rsidP="00A957DD">
      <w:pPr>
        <w:rPr>
          <w:rFonts w:ascii="仿宋_GB2312" w:eastAsia="仿宋_GB2312"/>
          <w:sz w:val="32"/>
          <w:szCs w:val="32"/>
        </w:rPr>
      </w:pPr>
    </w:p>
    <w:p w:rsidR="00A957DD" w:rsidRPr="004716C1" w:rsidRDefault="00A957DD" w:rsidP="00A957DD">
      <w:pPr>
        <w:rPr>
          <w:rFonts w:ascii="仿宋_GB2312" w:eastAsia="仿宋_GB2312"/>
          <w:sz w:val="32"/>
          <w:szCs w:val="32"/>
        </w:rPr>
      </w:pPr>
      <w:r w:rsidRPr="004716C1">
        <w:rPr>
          <w:rFonts w:ascii="仿宋_GB2312" w:eastAsia="仿宋_GB2312" w:hint="eastAsia"/>
          <w:sz w:val="32"/>
          <w:szCs w:val="32"/>
        </w:rPr>
        <w:lastRenderedPageBreak/>
        <w:t>附件</w:t>
      </w:r>
      <w:r>
        <w:rPr>
          <w:rFonts w:ascii="仿宋_GB2312" w:eastAsia="仿宋_GB2312" w:hint="eastAsia"/>
          <w:sz w:val="32"/>
          <w:szCs w:val="32"/>
        </w:rPr>
        <w:t>1</w:t>
      </w:r>
      <w:r w:rsidRPr="004716C1">
        <w:rPr>
          <w:rFonts w:ascii="仿宋_GB2312" w:eastAsia="仿宋_GB2312" w:hint="eastAsia"/>
          <w:sz w:val="32"/>
          <w:szCs w:val="32"/>
        </w:rPr>
        <w:t>：</w:t>
      </w:r>
    </w:p>
    <w:p w:rsidR="00A957DD" w:rsidRPr="008A4F17" w:rsidRDefault="00A957DD" w:rsidP="00A957DD">
      <w:pPr>
        <w:jc w:val="center"/>
        <w:rPr>
          <w:rFonts w:ascii="方正小标宋_GBK" w:eastAsia="方正小标宋_GBK"/>
          <w:sz w:val="44"/>
          <w:szCs w:val="44"/>
        </w:rPr>
      </w:pPr>
      <w:r w:rsidRPr="008A4F17">
        <w:rPr>
          <w:rFonts w:ascii="方正小标宋_GBK" w:eastAsia="方正小标宋_GBK" w:hint="eastAsia"/>
          <w:sz w:val="44"/>
          <w:szCs w:val="44"/>
        </w:rPr>
        <w:t>高县2021-2023年农机购置补贴机具种类范围</w:t>
      </w:r>
    </w:p>
    <w:p w:rsidR="00A957DD" w:rsidRPr="004716C1" w:rsidRDefault="00A957DD" w:rsidP="00A957DD">
      <w:pPr>
        <w:jc w:val="center"/>
        <w:rPr>
          <w:rFonts w:ascii="仿宋_GB2312" w:eastAsia="仿宋_GB2312"/>
          <w:sz w:val="32"/>
          <w:szCs w:val="32"/>
        </w:rPr>
      </w:pPr>
      <w:r w:rsidRPr="004716C1">
        <w:rPr>
          <w:rFonts w:ascii="仿宋_GB2312" w:eastAsia="仿宋_GB2312" w:hint="eastAsia"/>
          <w:sz w:val="32"/>
          <w:szCs w:val="32"/>
        </w:rPr>
        <w:t>（15大类39个小类133个品目，同省、市目录）</w:t>
      </w:r>
    </w:p>
    <w:p w:rsidR="00A957DD" w:rsidRDefault="00A957DD" w:rsidP="00A957DD">
      <w:pPr>
        <w:rPr>
          <w:rFonts w:ascii="仿宋_GB2312" w:eastAsia="仿宋_GB2312"/>
          <w:sz w:val="32"/>
          <w:szCs w:val="32"/>
        </w:rPr>
      </w:pP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1.耕整地机械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1.1耕地机械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1.1.1铮式犁</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1.1.2旋耕机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1.1.3深松机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1.1.4开沟机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1.1.5耕整机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1.1.6微耕机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1.1.7机耕船</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1.2整地机械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1.2.1圆盘耙</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1.2.2起垄机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1.2.3筑焕机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1.2.4铺膜机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1.2.5联合整地机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1.2.6埋茬起浆机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2.种植施肥机械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2.1播种机械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2.1.1条播机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lastRenderedPageBreak/>
        <w:t>2.1.2穴播机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2.1.3小粒种子播种机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2.1.4根茎作物播种机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2.1.5免耕播种机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2.1.6水稻直播机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2.1.7精量播种机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2.1.8整地施肥播种机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2.2育苗机械设备</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2.2.1种子播前处理设备</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2.2.2秧盘播种成套设备（含床土处理）</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2.3栽植机械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2.3.1水稻插秧机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2.3.2秧苗移栽机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2.4施肥机械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2.4.1施肥机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2.4.2撒肥机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2.4.3追肥机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3.田间管理机械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3.1中耕机械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3.1.1中耕机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3.1.2培土机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3.1.3田园管理机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3.2植保机械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lastRenderedPageBreak/>
        <w:t>3.2.1动力喷雾机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3.2.2喷杆喷雾机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3.2.3风送喷雾机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3.2.4植保无人驾驶航空器</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3.3修剪机械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3.3.1茶树修剪机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3.3.2果树修剪机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4.收获机械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4.1谷物收获机械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4.1.1割晒机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4.1.2自走轮式谷物联合收割机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4.1.3自走履带式谷物联合收割机（全喂入）</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4.1.4半喂入联合收割机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4.2玉米收获机械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4.2.1自走式玉米收获要</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4.2.2自走式玉米籽粒联合收获机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4.2.3穗茎兼收玉米收获机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4.2.4玉米收获专用割台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4.3果实收获机械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4.3.1辣椒收获机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4.4花卉（茶叶）采收机械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4.4.1采茶机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4.5籽粒作物收获机械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lastRenderedPageBreak/>
        <w:t>4.5.1油菜籽收获机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4.6根茎作物收获机械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4.6.1薯类收获机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4.6.2花生收获机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4.7饲料作物收获机械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4.7.1割草机（含果园无人割草机）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4.7.2搂草机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4.7.3打（压）捆机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4.7.4圆草捆包膜机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4.7.5青饲料收获机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4.8茎秆收集处理机械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4.8.1秸秆粉碎还田机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4.8.2高秆作物割晒机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5.收获后处理机械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5.1.脱粒机械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5.1.1稻麦脱粒机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5.1.2玉米脱粒机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5.1.3花生摘果机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5.2干燥机械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5.2.1谷物烘干机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5.2.2果蔬烘干机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5.2.3油菜籽烘干机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5.3种子加工机械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lastRenderedPageBreak/>
        <w:t>5.3.1种子清选机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6.农产品初加工机械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6.1碾米机械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6.1.1碾米机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6.1.2组合米机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6.2磨粉（浆）机械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6.2.1磨粉机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6.2.2磨浆机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6.3果蔬加工机械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6.3.1水果分级机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6.3.2水果清洗机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6.3.3水果打蜡机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6.3.4蔬菜清洗机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6.4茶叶加工机械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6.4.1茶叶杀青机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6.4.2茶叶揉捻机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6.4.3茶叶炒（烘）干机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6.4.4茶叶筛选机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6.4.5茶叶理条机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6.5剥壳（去皮）机械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6.5.1干坚果脱壳机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6.5.2剥（刮）麻机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7.农用搬运机械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lastRenderedPageBreak/>
        <w:t>7.1装卸机械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7.1.1抓草机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8.排灌机械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8.1水泵</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8.1.1离心泵</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8.1.2潜水电泵</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8.2喷灌机械设备</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8.2.1喷灌机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8.2.2微灌设备</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8.2.3灌溉首部（含灌溉水增压设备、过滤设备、水质软化设备、灌溉施肥一体化设备以及营养液消毒设备等）</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9.畜牧机械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9.1饲料（草）加工机械设备</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9.1.1钏草机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9.1.2青贮切碎机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9.1.3揉丝机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9.1.4压块机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9.1.5饲料（草）粉碎机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9.1.6饲料混合机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9.1.7颗粒饲料压制机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9.1.8饲料制备（搅拌）机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9.2饲养机械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9.2.1孵化机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lastRenderedPageBreak/>
        <w:t>9.2.2喂料机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9.2.3送料机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9.2.4清粪机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9.2.5粪污固液分离机</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9.3畜产品采集加工机械设备</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9.3.1挤奶机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9.3.2贮奶（冷藏）罐</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10.水产机械</w:t>
      </w:r>
    </w:p>
    <w:p w:rsidR="00A957DD" w:rsidRPr="004716C1" w:rsidRDefault="00A957DD" w:rsidP="00A957DD">
      <w:pPr>
        <w:ind w:firstLineChars="300" w:firstLine="960"/>
        <w:rPr>
          <w:rFonts w:ascii="仿宋_GB2312" w:eastAsia="仿宋_GB2312"/>
          <w:sz w:val="32"/>
          <w:szCs w:val="32"/>
        </w:rPr>
      </w:pPr>
      <w:r w:rsidRPr="004716C1">
        <w:rPr>
          <w:rFonts w:ascii="仿宋_GB2312" w:eastAsia="仿宋_GB2312" w:hint="eastAsia"/>
          <w:sz w:val="32"/>
          <w:szCs w:val="32"/>
        </w:rPr>
        <w:t>10.1水产养殖机械</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10.1.1增氧机</w:t>
      </w:r>
    </w:p>
    <w:p w:rsidR="00A957DD" w:rsidRPr="004716C1" w:rsidRDefault="00A957DD" w:rsidP="00A957DD">
      <w:pPr>
        <w:ind w:firstLineChars="400" w:firstLine="1280"/>
        <w:rPr>
          <w:rFonts w:ascii="仿宋_GB2312" w:eastAsia="仿宋_GB2312"/>
          <w:sz w:val="32"/>
          <w:szCs w:val="32"/>
        </w:rPr>
      </w:pPr>
      <w:r w:rsidRPr="004716C1">
        <w:rPr>
          <w:rFonts w:ascii="仿宋_GB2312" w:eastAsia="仿宋_GB2312" w:hint="eastAsia"/>
          <w:sz w:val="32"/>
          <w:szCs w:val="32"/>
        </w:rPr>
        <w:t>10.1.2投饲机（含投饲无人船）</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11.农业废弃物利用处理设备</w:t>
      </w:r>
    </w:p>
    <w:p w:rsidR="00A957DD" w:rsidRPr="004716C1" w:rsidRDefault="00A957DD" w:rsidP="008A4F17">
      <w:pPr>
        <w:ind w:firstLineChars="300" w:firstLine="960"/>
        <w:rPr>
          <w:rFonts w:ascii="仿宋_GB2312" w:eastAsia="仿宋_GB2312"/>
          <w:sz w:val="32"/>
          <w:szCs w:val="32"/>
        </w:rPr>
      </w:pPr>
      <w:r w:rsidRPr="004716C1">
        <w:rPr>
          <w:rFonts w:ascii="仿宋_GB2312" w:eastAsia="仿宋_GB2312" w:hint="eastAsia"/>
          <w:sz w:val="32"/>
          <w:szCs w:val="32"/>
        </w:rPr>
        <w:t>11.1废弃物处理设备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11.1.1残膜回收机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11.1.2沼液沼渣抽排设备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11.1.3病死畜禽无害化处理设备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11.1.4有机废弃物好氧发酵翻堆机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11.1.5有机废弃物干式厌氧发酵装置</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12.农田基本建设机械</w:t>
      </w:r>
    </w:p>
    <w:p w:rsidR="00A957DD" w:rsidRPr="004716C1" w:rsidRDefault="00A957DD" w:rsidP="008A4F17">
      <w:pPr>
        <w:ind w:firstLineChars="300" w:firstLine="960"/>
        <w:rPr>
          <w:rFonts w:ascii="仿宋_GB2312" w:eastAsia="仿宋_GB2312"/>
          <w:sz w:val="32"/>
          <w:szCs w:val="32"/>
        </w:rPr>
      </w:pPr>
      <w:r w:rsidRPr="004716C1">
        <w:rPr>
          <w:rFonts w:ascii="仿宋_GB2312" w:eastAsia="仿宋_GB2312" w:hint="eastAsia"/>
          <w:sz w:val="32"/>
          <w:szCs w:val="32"/>
        </w:rPr>
        <w:t>12.1平地机械</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12.1.1平地机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13.设施农业设备</w:t>
      </w:r>
    </w:p>
    <w:p w:rsidR="00A957DD" w:rsidRPr="004716C1" w:rsidRDefault="00A957DD" w:rsidP="008A4F17">
      <w:pPr>
        <w:ind w:firstLineChars="300" w:firstLine="960"/>
        <w:rPr>
          <w:rFonts w:ascii="仿宋_GB2312" w:eastAsia="仿宋_GB2312"/>
          <w:sz w:val="32"/>
          <w:szCs w:val="32"/>
        </w:rPr>
      </w:pPr>
      <w:r w:rsidRPr="004716C1">
        <w:rPr>
          <w:rFonts w:ascii="仿宋_GB2312" w:eastAsia="仿宋_GB2312" w:hint="eastAsia"/>
          <w:sz w:val="32"/>
          <w:szCs w:val="32"/>
        </w:rPr>
        <w:t>13.1温室大棚设备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lastRenderedPageBreak/>
        <w:t>13.1.1电动卷帘机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13.1.2热风炉</w:t>
      </w:r>
    </w:p>
    <w:p w:rsidR="00A957DD" w:rsidRPr="004716C1" w:rsidRDefault="00A957DD" w:rsidP="008A4F17">
      <w:pPr>
        <w:ind w:firstLineChars="300" w:firstLine="960"/>
        <w:rPr>
          <w:rFonts w:ascii="仿宋_GB2312" w:eastAsia="仿宋_GB2312"/>
          <w:sz w:val="32"/>
          <w:szCs w:val="32"/>
        </w:rPr>
      </w:pPr>
      <w:r w:rsidRPr="004716C1">
        <w:rPr>
          <w:rFonts w:ascii="仿宋_GB2312" w:eastAsia="仿宋_GB2312" w:hint="eastAsia"/>
          <w:sz w:val="32"/>
          <w:szCs w:val="32"/>
        </w:rPr>
        <w:t>13.2食用菌生产设备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13.2.1食用菌料装瓶（袋）机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14.动力机械</w:t>
      </w:r>
    </w:p>
    <w:p w:rsidR="00A957DD" w:rsidRPr="004716C1" w:rsidRDefault="00A957DD" w:rsidP="008A4F17">
      <w:pPr>
        <w:ind w:firstLineChars="300" w:firstLine="960"/>
        <w:rPr>
          <w:rFonts w:ascii="仿宋_GB2312" w:eastAsia="仿宋_GB2312"/>
          <w:sz w:val="32"/>
          <w:szCs w:val="32"/>
        </w:rPr>
      </w:pPr>
      <w:r w:rsidRPr="004716C1">
        <w:rPr>
          <w:rFonts w:ascii="仿宋_GB2312" w:eastAsia="仿宋_GB2312" w:hint="eastAsia"/>
          <w:sz w:val="32"/>
          <w:szCs w:val="32"/>
        </w:rPr>
        <w:t>14.1拖拉机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14.1.1轮式拖拉机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14.1.2手扶拖拉机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14.1.3履带式拖拉机</w:t>
      </w:r>
    </w:p>
    <w:p w:rsidR="00A957DD" w:rsidRPr="004716C1" w:rsidRDefault="00A957DD" w:rsidP="00A957DD">
      <w:pPr>
        <w:ind w:firstLineChars="200" w:firstLine="640"/>
        <w:rPr>
          <w:rFonts w:ascii="仿宋_GB2312" w:eastAsia="仿宋_GB2312"/>
          <w:sz w:val="32"/>
          <w:szCs w:val="32"/>
        </w:rPr>
      </w:pPr>
      <w:r w:rsidRPr="004716C1">
        <w:rPr>
          <w:rFonts w:ascii="仿宋_GB2312" w:eastAsia="仿宋_GB2312" w:hint="eastAsia"/>
          <w:sz w:val="32"/>
          <w:szCs w:val="32"/>
        </w:rPr>
        <w:t>15.其他机械</w:t>
      </w:r>
    </w:p>
    <w:p w:rsidR="00A957DD" w:rsidRPr="004716C1" w:rsidRDefault="00A957DD" w:rsidP="008A4F17">
      <w:pPr>
        <w:ind w:firstLineChars="300" w:firstLine="960"/>
        <w:rPr>
          <w:rFonts w:ascii="仿宋_GB2312" w:eastAsia="仿宋_GB2312"/>
          <w:sz w:val="32"/>
          <w:szCs w:val="32"/>
        </w:rPr>
      </w:pPr>
      <w:r w:rsidRPr="004716C1">
        <w:rPr>
          <w:rFonts w:ascii="仿宋_GB2312" w:eastAsia="仿宋_GB2312" w:hint="eastAsia"/>
          <w:sz w:val="32"/>
          <w:szCs w:val="32"/>
        </w:rPr>
        <w:t>15.1养蜂设备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15.1.1养蜂平台</w:t>
      </w:r>
    </w:p>
    <w:p w:rsidR="00A957DD" w:rsidRPr="004716C1" w:rsidRDefault="00A957DD" w:rsidP="008A4F17">
      <w:pPr>
        <w:ind w:firstLineChars="300" w:firstLine="960"/>
        <w:rPr>
          <w:rFonts w:ascii="仿宋_GB2312" w:eastAsia="仿宋_GB2312"/>
          <w:sz w:val="32"/>
          <w:szCs w:val="32"/>
        </w:rPr>
      </w:pPr>
      <w:r w:rsidRPr="004716C1">
        <w:rPr>
          <w:rFonts w:ascii="仿宋_GB2312" w:eastAsia="仿宋_GB2312" w:hint="eastAsia"/>
          <w:sz w:val="32"/>
          <w:szCs w:val="32"/>
        </w:rPr>
        <w:t>15.2.其他机械</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15.2.1水帘降温设备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15.2.2热水加温系统</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15.2.3简易保鲜储藏设备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15.2.4旋耕播种机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15.2.5大米色选机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15.2.6杂粮色选机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15.2.7秸秆膨化机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15.2.8畜禽粪便发酵处理机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15.2.9农业用北斗终端及辅助驾驶系统（含渔船用）</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15.2.10沼气发电机组</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lastRenderedPageBreak/>
        <w:t>15.2.11有机肥加工设备</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15.2.12茶叶输送机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15.2.13茶叶压扁机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15.2.14茶叶色选机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15.2.15根（块）茎作物收获机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15.2.16果园轨道运输机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15.2.17秸秆收集机</w:t>
      </w:r>
    </w:p>
    <w:p w:rsidR="00A957DD" w:rsidRPr="004716C1" w:rsidRDefault="00A957DD" w:rsidP="008A4F17">
      <w:pPr>
        <w:ind w:firstLineChars="400" w:firstLine="1280"/>
        <w:rPr>
          <w:rFonts w:ascii="仿宋_GB2312" w:eastAsia="仿宋_GB2312"/>
          <w:sz w:val="32"/>
          <w:szCs w:val="32"/>
        </w:rPr>
      </w:pPr>
      <w:r w:rsidRPr="004716C1">
        <w:rPr>
          <w:rFonts w:ascii="仿宋_GB2312" w:eastAsia="仿宋_GB2312" w:hint="eastAsia"/>
          <w:sz w:val="32"/>
          <w:szCs w:val="32"/>
        </w:rPr>
        <w:t>15.2.18水产养殖水质监控设备</w:t>
      </w:r>
    </w:p>
    <w:p w:rsidR="00A957DD" w:rsidRDefault="00A957DD"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A957DD">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p>
    <w:p w:rsidR="008A4F17" w:rsidRDefault="008A4F17" w:rsidP="008A4F17">
      <w:pPr>
        <w:pStyle w:val="a3"/>
        <w:widowControl/>
        <w:shd w:val="clear" w:color="auto" w:fill="FFFFFF"/>
        <w:spacing w:before="0" w:beforeAutospacing="0" w:after="0" w:afterAutospacing="0"/>
        <w:jc w:val="both"/>
        <w:rPr>
          <w:rFonts w:ascii="仿宋_GB2312" w:eastAsia="仿宋_GB2312"/>
          <w:sz w:val="32"/>
          <w:szCs w:val="32"/>
        </w:rPr>
      </w:pPr>
    </w:p>
    <w:p w:rsidR="008A4F17" w:rsidRDefault="008A4F17" w:rsidP="008A4F17">
      <w:pPr>
        <w:pStyle w:val="a3"/>
        <w:widowControl/>
        <w:shd w:val="clear" w:color="auto" w:fill="FFFFFF"/>
        <w:spacing w:before="0" w:beforeAutospacing="0" w:after="0" w:afterAutospacing="0"/>
        <w:jc w:val="both"/>
        <w:rPr>
          <w:rFonts w:ascii="仿宋_GB2312" w:eastAsia="仿宋_GB2312"/>
          <w:sz w:val="32"/>
          <w:szCs w:val="32"/>
        </w:rPr>
        <w:sectPr w:rsidR="008A4F17" w:rsidSect="00E95C34">
          <w:pgSz w:w="11906" w:h="16838"/>
          <w:pgMar w:top="1134" w:right="1474" w:bottom="1134" w:left="1474" w:header="851" w:footer="992" w:gutter="0"/>
          <w:cols w:space="425"/>
          <w:docGrid w:type="lines" w:linePitch="312"/>
        </w:sectPr>
      </w:pPr>
    </w:p>
    <w:p w:rsidR="008A4F17" w:rsidRDefault="008A4F17" w:rsidP="008A4F17">
      <w:pPr>
        <w:pStyle w:val="a3"/>
        <w:widowControl/>
        <w:shd w:val="clear" w:color="auto" w:fill="FFFFFF"/>
        <w:spacing w:before="0" w:beforeAutospacing="0" w:after="0" w:afterAutospacing="0"/>
        <w:jc w:val="both"/>
        <w:rPr>
          <w:rFonts w:ascii="仿宋_GB2312" w:eastAsia="仿宋_GB2312"/>
          <w:sz w:val="32"/>
          <w:szCs w:val="32"/>
        </w:rPr>
      </w:pPr>
      <w:r>
        <w:rPr>
          <w:rFonts w:ascii="仿宋_GB2312" w:eastAsia="仿宋_GB2312" w:hint="eastAsia"/>
          <w:sz w:val="32"/>
          <w:szCs w:val="32"/>
        </w:rPr>
        <w:lastRenderedPageBreak/>
        <w:t>附件2：</w:t>
      </w:r>
    </w:p>
    <w:p w:rsidR="008A4F17" w:rsidRDefault="008A4F17" w:rsidP="00B436A2">
      <w:pPr>
        <w:pStyle w:val="a3"/>
        <w:widowControl/>
        <w:shd w:val="clear" w:color="auto" w:fill="FFFFFF"/>
        <w:spacing w:before="0" w:beforeAutospacing="0" w:after="0" w:afterAutospacing="0"/>
        <w:ind w:firstLineChars="350" w:firstLine="1540"/>
        <w:jc w:val="both"/>
        <w:rPr>
          <w:rFonts w:ascii="方正小标宋_GBK" w:eastAsia="方正小标宋_GBK" w:hAnsi="Microsoft Yahei" w:cs="仿宋_GB2312" w:hint="eastAsia"/>
          <w:color w:val="333333"/>
          <w:sz w:val="44"/>
          <w:szCs w:val="44"/>
          <w:shd w:val="clear" w:color="auto" w:fill="FFFFFF"/>
        </w:rPr>
      </w:pPr>
      <w:r w:rsidRPr="008A4F17">
        <w:rPr>
          <w:rFonts w:ascii="方正小标宋_GBK" w:eastAsia="方正小标宋_GBK" w:hAnsi="Microsoft Yahei" w:cs="仿宋_GB2312" w:hint="eastAsia"/>
          <w:color w:val="333333"/>
          <w:sz w:val="44"/>
          <w:szCs w:val="44"/>
          <w:u w:val="single"/>
          <w:shd w:val="clear" w:color="auto" w:fill="FFFFFF"/>
        </w:rPr>
        <w:t> </w:t>
      </w:r>
      <w:r w:rsidRPr="008A4F17">
        <w:rPr>
          <w:rFonts w:ascii="宋体" w:eastAsia="方正小标宋_GBK" w:hAnsi="宋体" w:cs="宋体" w:hint="eastAsia"/>
          <w:color w:val="333333"/>
          <w:sz w:val="44"/>
          <w:szCs w:val="44"/>
          <w:u w:val="single"/>
          <w:shd w:val="clear" w:color="auto" w:fill="FFFFFF"/>
        </w:rPr>
        <w:t> </w:t>
      </w:r>
      <w:r w:rsidRPr="008A4F17">
        <w:rPr>
          <w:rFonts w:ascii="Microsoft Yahei" w:eastAsia="方正小标宋_GBK" w:hAnsi="Microsoft Yahei" w:cs="Microsoft Yahei" w:hint="eastAsia"/>
          <w:color w:val="333333"/>
          <w:sz w:val="44"/>
          <w:szCs w:val="44"/>
          <w:u w:val="single"/>
          <w:shd w:val="clear" w:color="auto" w:fill="FFFFFF"/>
        </w:rPr>
        <w:t> </w:t>
      </w:r>
      <w:r w:rsidRPr="008A4F17">
        <w:rPr>
          <w:rFonts w:ascii="方正小标宋_GBK" w:eastAsia="方正小标宋_GBK" w:hAnsi="Microsoft Yahei" w:cs="仿宋_GB2312" w:hint="eastAsia"/>
          <w:color w:val="333333"/>
          <w:sz w:val="44"/>
          <w:szCs w:val="44"/>
          <w:shd w:val="clear" w:color="auto" w:fill="FFFFFF"/>
        </w:rPr>
        <w:t>年度</w:t>
      </w:r>
      <w:r w:rsidRPr="008A4F17">
        <w:rPr>
          <w:rFonts w:ascii="方正小标宋_GBK" w:eastAsia="方正小标宋_GBK" w:hAnsi="Microsoft Yahei" w:cs="仿宋_GB2312" w:hint="eastAsia"/>
          <w:color w:val="333333"/>
          <w:sz w:val="44"/>
          <w:szCs w:val="44"/>
          <w:u w:val="single"/>
          <w:shd w:val="clear" w:color="auto" w:fill="FFFFFF"/>
        </w:rPr>
        <w:t> </w:t>
      </w:r>
      <w:r w:rsidR="00B436A2">
        <w:rPr>
          <w:rFonts w:ascii="方正小标宋_GBK" w:eastAsia="方正小标宋_GBK" w:hAnsi="Microsoft Yahei" w:cs="仿宋_GB2312" w:hint="eastAsia"/>
          <w:color w:val="333333"/>
          <w:sz w:val="44"/>
          <w:szCs w:val="44"/>
          <w:u w:val="single"/>
          <w:shd w:val="clear" w:color="auto" w:fill="FFFFFF"/>
        </w:rPr>
        <w:t xml:space="preserve"> </w:t>
      </w:r>
      <w:r w:rsidRPr="008A4F17">
        <w:rPr>
          <w:rFonts w:ascii="方正小标宋_GBK" w:eastAsia="方正小标宋_GBK" w:hAnsi="Microsoft Yahei" w:cs="仿宋_GB2312" w:hint="eastAsia"/>
          <w:color w:val="333333"/>
          <w:sz w:val="44"/>
          <w:szCs w:val="44"/>
          <w:shd w:val="clear" w:color="auto" w:fill="FFFFFF"/>
        </w:rPr>
        <w:t>县（市、区）享受农机购置补贴的购机者信息表</w:t>
      </w:r>
      <w:r w:rsidR="00B436A2">
        <w:rPr>
          <w:rFonts w:ascii="方正小标宋_GBK" w:eastAsia="方正小标宋_GBK" w:hAnsi="Microsoft Yahei" w:cs="仿宋_GB2312" w:hint="eastAsia"/>
          <w:color w:val="333333"/>
          <w:sz w:val="44"/>
          <w:szCs w:val="44"/>
          <w:shd w:val="clear" w:color="auto" w:fill="FFFFFF"/>
        </w:rPr>
        <w:t xml:space="preserve"> </w:t>
      </w:r>
    </w:p>
    <w:tbl>
      <w:tblPr>
        <w:tblW w:w="5000" w:type="pct"/>
        <w:tblLook w:val="04A0"/>
      </w:tblPr>
      <w:tblGrid>
        <w:gridCol w:w="583"/>
        <w:gridCol w:w="1523"/>
        <w:gridCol w:w="1085"/>
        <w:gridCol w:w="982"/>
        <w:gridCol w:w="1162"/>
        <w:gridCol w:w="1316"/>
        <w:gridCol w:w="1316"/>
        <w:gridCol w:w="1485"/>
        <w:gridCol w:w="1112"/>
        <w:gridCol w:w="1023"/>
        <w:gridCol w:w="937"/>
        <w:gridCol w:w="937"/>
        <w:gridCol w:w="1325"/>
      </w:tblGrid>
      <w:tr w:rsidR="00B436A2" w:rsidRPr="00535AAD" w:rsidTr="00B436A2">
        <w:trPr>
          <w:trHeight w:val="345"/>
        </w:trPr>
        <w:tc>
          <w:tcPr>
            <w:tcW w:w="19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序号</w:t>
            </w:r>
          </w:p>
        </w:tc>
        <w:tc>
          <w:tcPr>
            <w:tcW w:w="1214" w:type="pct"/>
            <w:gridSpan w:val="3"/>
            <w:tcBorders>
              <w:top w:val="single" w:sz="4" w:space="0" w:color="auto"/>
              <w:left w:val="nil"/>
              <w:bottom w:val="single" w:sz="4" w:space="0" w:color="auto"/>
              <w:right w:val="single" w:sz="4" w:space="0" w:color="auto"/>
            </w:tcBorders>
            <w:shd w:val="clear" w:color="auto" w:fill="auto"/>
            <w:noWrap/>
            <w:vAlign w:val="center"/>
            <w:hideMark/>
          </w:tcPr>
          <w:p w:rsidR="00B436A2" w:rsidRPr="00535AAD" w:rsidRDefault="00B436A2" w:rsidP="003F1EEE">
            <w:pPr>
              <w:widowControl/>
              <w:jc w:val="center"/>
              <w:rPr>
                <w:rFonts w:ascii="宋体" w:eastAsia="宋体" w:hAnsi="宋体" w:cs="宋体"/>
                <w:kern w:val="0"/>
                <w:sz w:val="24"/>
                <w:szCs w:val="24"/>
              </w:rPr>
            </w:pPr>
            <w:r w:rsidRPr="00535AAD">
              <w:rPr>
                <w:rFonts w:ascii="宋体" w:eastAsia="宋体" w:hAnsi="宋体" w:cs="宋体" w:hint="eastAsia"/>
                <w:kern w:val="0"/>
                <w:sz w:val="24"/>
                <w:szCs w:val="24"/>
              </w:rPr>
              <w:t>购机者</w:t>
            </w:r>
          </w:p>
        </w:tc>
        <w:tc>
          <w:tcPr>
            <w:tcW w:w="2824" w:type="pct"/>
            <w:gridSpan w:val="7"/>
            <w:tcBorders>
              <w:top w:val="single" w:sz="4" w:space="0" w:color="auto"/>
              <w:left w:val="nil"/>
              <w:bottom w:val="single" w:sz="4" w:space="0" w:color="auto"/>
              <w:right w:val="single" w:sz="4" w:space="0" w:color="auto"/>
            </w:tcBorders>
            <w:shd w:val="clear" w:color="auto" w:fill="auto"/>
            <w:noWrap/>
            <w:vAlign w:val="center"/>
            <w:hideMark/>
          </w:tcPr>
          <w:p w:rsidR="00B436A2" w:rsidRPr="00535AAD" w:rsidRDefault="00B436A2" w:rsidP="003F1EEE">
            <w:pPr>
              <w:widowControl/>
              <w:jc w:val="center"/>
              <w:rPr>
                <w:rFonts w:ascii="宋体" w:eastAsia="宋体" w:hAnsi="宋体" w:cs="宋体"/>
                <w:kern w:val="0"/>
                <w:sz w:val="24"/>
                <w:szCs w:val="24"/>
              </w:rPr>
            </w:pPr>
            <w:r w:rsidRPr="00535AAD">
              <w:rPr>
                <w:rFonts w:ascii="宋体" w:eastAsia="宋体" w:hAnsi="宋体" w:cs="宋体" w:hint="eastAsia"/>
                <w:kern w:val="0"/>
                <w:sz w:val="24"/>
                <w:szCs w:val="24"/>
              </w:rPr>
              <w:t>补贴机具</w:t>
            </w:r>
          </w:p>
        </w:tc>
        <w:tc>
          <w:tcPr>
            <w:tcW w:w="765" w:type="pct"/>
            <w:gridSpan w:val="2"/>
            <w:tcBorders>
              <w:top w:val="single" w:sz="4" w:space="0" w:color="auto"/>
              <w:left w:val="nil"/>
              <w:bottom w:val="single" w:sz="4" w:space="0" w:color="auto"/>
              <w:right w:val="single" w:sz="4" w:space="0" w:color="auto"/>
            </w:tcBorders>
            <w:shd w:val="clear" w:color="auto" w:fill="auto"/>
            <w:noWrap/>
            <w:vAlign w:val="center"/>
            <w:hideMark/>
          </w:tcPr>
          <w:p w:rsidR="00B436A2" w:rsidRPr="00535AAD" w:rsidRDefault="00B436A2" w:rsidP="003F1EEE">
            <w:pPr>
              <w:widowControl/>
              <w:jc w:val="center"/>
              <w:rPr>
                <w:rFonts w:ascii="宋体" w:eastAsia="宋体" w:hAnsi="宋体" w:cs="宋体"/>
                <w:kern w:val="0"/>
                <w:sz w:val="24"/>
                <w:szCs w:val="24"/>
              </w:rPr>
            </w:pPr>
            <w:r w:rsidRPr="00535AAD">
              <w:rPr>
                <w:rFonts w:ascii="宋体" w:eastAsia="宋体" w:hAnsi="宋体" w:cs="宋体" w:hint="eastAsia"/>
                <w:kern w:val="0"/>
                <w:sz w:val="24"/>
                <w:szCs w:val="24"/>
              </w:rPr>
              <w:t>补贴资金</w:t>
            </w:r>
          </w:p>
        </w:tc>
      </w:tr>
      <w:tr w:rsidR="00B436A2" w:rsidRPr="00535AAD" w:rsidTr="00B436A2">
        <w:trPr>
          <w:trHeight w:val="570"/>
        </w:trPr>
        <w:tc>
          <w:tcPr>
            <w:tcW w:w="197" w:type="pct"/>
            <w:vMerge/>
            <w:tcBorders>
              <w:top w:val="single" w:sz="4" w:space="0" w:color="auto"/>
              <w:left w:val="single" w:sz="4" w:space="0" w:color="auto"/>
              <w:bottom w:val="single" w:sz="4" w:space="0" w:color="000000"/>
              <w:right w:val="single" w:sz="4" w:space="0" w:color="auto"/>
            </w:tcBorders>
            <w:vAlign w:val="center"/>
            <w:hideMark/>
          </w:tcPr>
          <w:p w:rsidR="00B436A2" w:rsidRPr="00535AAD" w:rsidRDefault="00B436A2" w:rsidP="003F1EEE">
            <w:pPr>
              <w:widowControl/>
              <w:jc w:val="left"/>
              <w:rPr>
                <w:rFonts w:ascii="仿宋_GB2312" w:eastAsia="仿宋_GB2312" w:hAnsi="宋体" w:cs="宋体"/>
                <w:kern w:val="0"/>
                <w:sz w:val="24"/>
                <w:szCs w:val="24"/>
              </w:rPr>
            </w:pPr>
          </w:p>
        </w:tc>
        <w:tc>
          <w:tcPr>
            <w:tcW w:w="515"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所在镇</w:t>
            </w:r>
          </w:p>
        </w:tc>
        <w:tc>
          <w:tcPr>
            <w:tcW w:w="367"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所在</w:t>
            </w:r>
            <w:r>
              <w:rPr>
                <w:rFonts w:ascii="仿宋_GB2312" w:eastAsia="仿宋_GB2312" w:hAnsi="宋体" w:cs="宋体" w:hint="eastAsia"/>
                <w:kern w:val="0"/>
                <w:sz w:val="24"/>
                <w:szCs w:val="24"/>
              </w:rPr>
              <w:t xml:space="preserve">  </w:t>
            </w:r>
            <w:r w:rsidRPr="00535AAD">
              <w:rPr>
                <w:rFonts w:ascii="仿宋_GB2312" w:eastAsia="仿宋_GB2312" w:hAnsi="宋体" w:cs="宋体" w:hint="eastAsia"/>
                <w:kern w:val="0"/>
                <w:sz w:val="24"/>
                <w:szCs w:val="24"/>
              </w:rPr>
              <w:t>村组</w:t>
            </w:r>
          </w:p>
        </w:tc>
        <w:tc>
          <w:tcPr>
            <w:tcW w:w="332"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购机者姓名</w:t>
            </w:r>
          </w:p>
        </w:tc>
        <w:tc>
          <w:tcPr>
            <w:tcW w:w="393"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机具</w:t>
            </w:r>
            <w:r>
              <w:rPr>
                <w:rFonts w:ascii="仿宋_GB2312" w:eastAsia="仿宋_GB2312" w:hAnsi="宋体" w:cs="宋体" w:hint="eastAsia"/>
                <w:kern w:val="0"/>
                <w:sz w:val="24"/>
                <w:szCs w:val="24"/>
              </w:rPr>
              <w:t xml:space="preserve">  </w:t>
            </w:r>
            <w:r w:rsidRPr="00535AAD">
              <w:rPr>
                <w:rFonts w:ascii="仿宋_GB2312" w:eastAsia="仿宋_GB2312" w:hAnsi="宋体" w:cs="宋体" w:hint="eastAsia"/>
                <w:kern w:val="0"/>
                <w:sz w:val="24"/>
                <w:szCs w:val="24"/>
              </w:rPr>
              <w:t>品目</w:t>
            </w:r>
          </w:p>
        </w:tc>
        <w:tc>
          <w:tcPr>
            <w:tcW w:w="445"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生产厂家</w:t>
            </w:r>
          </w:p>
        </w:tc>
        <w:tc>
          <w:tcPr>
            <w:tcW w:w="445"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产品名称</w:t>
            </w:r>
          </w:p>
        </w:tc>
        <w:tc>
          <w:tcPr>
            <w:tcW w:w="502"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购买机型</w:t>
            </w:r>
          </w:p>
        </w:tc>
        <w:tc>
          <w:tcPr>
            <w:tcW w:w="376"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经销商</w:t>
            </w:r>
          </w:p>
        </w:tc>
        <w:tc>
          <w:tcPr>
            <w:tcW w:w="346"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购买数量（台）</w:t>
            </w:r>
          </w:p>
        </w:tc>
        <w:tc>
          <w:tcPr>
            <w:tcW w:w="317"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单台销售价格（元）</w:t>
            </w:r>
          </w:p>
        </w:tc>
        <w:tc>
          <w:tcPr>
            <w:tcW w:w="317"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单台</w:t>
            </w:r>
            <w:r>
              <w:rPr>
                <w:rFonts w:ascii="仿宋_GB2312" w:eastAsia="仿宋_GB2312" w:hAnsi="宋体" w:cs="宋体" w:hint="eastAsia"/>
                <w:kern w:val="0"/>
                <w:sz w:val="24"/>
                <w:szCs w:val="24"/>
              </w:rPr>
              <w:t xml:space="preserve"> </w:t>
            </w:r>
            <w:r w:rsidRPr="00535AAD">
              <w:rPr>
                <w:rFonts w:ascii="仿宋_GB2312" w:eastAsia="仿宋_GB2312" w:hAnsi="宋体" w:cs="宋体" w:hint="eastAsia"/>
                <w:kern w:val="0"/>
                <w:sz w:val="24"/>
                <w:szCs w:val="24"/>
              </w:rPr>
              <w:t>补贴额（元）</w:t>
            </w:r>
          </w:p>
        </w:tc>
        <w:tc>
          <w:tcPr>
            <w:tcW w:w="448" w:type="pct"/>
            <w:tcBorders>
              <w:top w:val="nil"/>
              <w:left w:val="nil"/>
              <w:bottom w:val="nil"/>
              <w:right w:val="single" w:sz="4" w:space="0" w:color="auto"/>
            </w:tcBorders>
            <w:shd w:val="clear" w:color="auto" w:fill="auto"/>
            <w:vAlign w:val="center"/>
            <w:hideMark/>
          </w:tcPr>
          <w:p w:rsidR="00B436A2" w:rsidRPr="00535AAD" w:rsidRDefault="00B436A2" w:rsidP="003F1EEE">
            <w:pPr>
              <w:widowControl/>
              <w:jc w:val="center"/>
              <w:rPr>
                <w:rFonts w:ascii="仿宋_GB2312" w:eastAsia="仿宋_GB2312" w:hAnsi="宋体" w:cs="宋体"/>
                <w:kern w:val="0"/>
                <w:sz w:val="24"/>
                <w:szCs w:val="24"/>
              </w:rPr>
            </w:pPr>
            <w:r w:rsidRPr="00535AAD">
              <w:rPr>
                <w:rFonts w:ascii="仿宋_GB2312" w:eastAsia="仿宋_GB2312" w:hAnsi="宋体" w:cs="宋体" w:hint="eastAsia"/>
                <w:kern w:val="0"/>
                <w:sz w:val="24"/>
                <w:szCs w:val="24"/>
              </w:rPr>
              <w:t>总补贴额（元）</w:t>
            </w:r>
          </w:p>
        </w:tc>
      </w:tr>
      <w:tr w:rsidR="00B436A2" w:rsidRPr="00535AAD" w:rsidTr="00B436A2">
        <w:trPr>
          <w:trHeight w:val="676"/>
        </w:trPr>
        <w:tc>
          <w:tcPr>
            <w:tcW w:w="197" w:type="pct"/>
            <w:tcBorders>
              <w:top w:val="nil"/>
              <w:left w:val="single" w:sz="4" w:space="0" w:color="000000"/>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93"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0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r>
      <w:tr w:rsidR="00B436A2" w:rsidRPr="00535AAD" w:rsidTr="00B436A2">
        <w:trPr>
          <w:trHeight w:val="676"/>
        </w:trPr>
        <w:tc>
          <w:tcPr>
            <w:tcW w:w="197" w:type="pct"/>
            <w:tcBorders>
              <w:top w:val="nil"/>
              <w:left w:val="single" w:sz="4" w:space="0" w:color="000000"/>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93"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0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r>
      <w:tr w:rsidR="00B436A2" w:rsidRPr="00535AAD" w:rsidTr="00B436A2">
        <w:trPr>
          <w:trHeight w:val="676"/>
        </w:trPr>
        <w:tc>
          <w:tcPr>
            <w:tcW w:w="197" w:type="pct"/>
            <w:tcBorders>
              <w:top w:val="nil"/>
              <w:left w:val="single" w:sz="4" w:space="0" w:color="000000"/>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93"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0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r>
      <w:tr w:rsidR="00B436A2" w:rsidRPr="00535AAD" w:rsidTr="00B436A2">
        <w:trPr>
          <w:trHeight w:val="676"/>
        </w:trPr>
        <w:tc>
          <w:tcPr>
            <w:tcW w:w="197" w:type="pct"/>
            <w:tcBorders>
              <w:top w:val="nil"/>
              <w:left w:val="single" w:sz="4" w:space="0" w:color="000000"/>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93"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0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r>
      <w:tr w:rsidR="00B436A2" w:rsidRPr="00535AAD" w:rsidTr="00B436A2">
        <w:trPr>
          <w:trHeight w:val="676"/>
        </w:trPr>
        <w:tc>
          <w:tcPr>
            <w:tcW w:w="197" w:type="pct"/>
            <w:tcBorders>
              <w:top w:val="nil"/>
              <w:left w:val="single" w:sz="4" w:space="0" w:color="000000"/>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93"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0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r>
      <w:tr w:rsidR="00B436A2" w:rsidRPr="00535AAD" w:rsidTr="00B436A2">
        <w:trPr>
          <w:trHeight w:val="676"/>
        </w:trPr>
        <w:tc>
          <w:tcPr>
            <w:tcW w:w="197" w:type="pct"/>
            <w:tcBorders>
              <w:top w:val="nil"/>
              <w:left w:val="single" w:sz="4" w:space="0" w:color="000000"/>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93"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0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r>
      <w:tr w:rsidR="00B436A2" w:rsidRPr="00535AAD" w:rsidTr="00B436A2">
        <w:trPr>
          <w:trHeight w:val="676"/>
        </w:trPr>
        <w:tc>
          <w:tcPr>
            <w:tcW w:w="197" w:type="pct"/>
            <w:tcBorders>
              <w:top w:val="nil"/>
              <w:left w:val="single" w:sz="4" w:space="0" w:color="000000"/>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93"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502"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7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r>
      <w:tr w:rsidR="00B436A2" w:rsidRPr="00535AAD" w:rsidTr="00B436A2">
        <w:trPr>
          <w:trHeight w:val="676"/>
        </w:trPr>
        <w:tc>
          <w:tcPr>
            <w:tcW w:w="3572" w:type="pct"/>
            <w:gridSpan w:val="9"/>
            <w:tcBorders>
              <w:top w:val="nil"/>
              <w:left w:val="single" w:sz="4" w:space="0" w:color="000000"/>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346"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317"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c>
          <w:tcPr>
            <w:tcW w:w="448" w:type="pct"/>
            <w:tcBorders>
              <w:top w:val="single" w:sz="4" w:space="0" w:color="000000"/>
              <w:left w:val="nil"/>
              <w:bottom w:val="single" w:sz="4" w:space="0" w:color="000000"/>
              <w:right w:val="single" w:sz="4" w:space="0" w:color="000000"/>
            </w:tcBorders>
            <w:shd w:val="clear" w:color="auto" w:fill="auto"/>
            <w:vAlign w:val="center"/>
            <w:hideMark/>
          </w:tcPr>
          <w:p w:rsidR="00B436A2" w:rsidRPr="00535AAD" w:rsidRDefault="00B436A2" w:rsidP="003F1EEE">
            <w:pPr>
              <w:widowControl/>
              <w:jc w:val="center"/>
              <w:rPr>
                <w:rFonts w:ascii="宋体" w:eastAsia="宋体" w:hAnsi="宋体" w:cs="宋体"/>
                <w:kern w:val="0"/>
                <w:sz w:val="24"/>
                <w:szCs w:val="24"/>
              </w:rPr>
            </w:pPr>
          </w:p>
        </w:tc>
      </w:tr>
    </w:tbl>
    <w:p w:rsidR="008A4F17" w:rsidRPr="008A4F17" w:rsidRDefault="008A4F17" w:rsidP="00B436A2">
      <w:pPr>
        <w:pStyle w:val="a3"/>
        <w:widowControl/>
        <w:shd w:val="clear" w:color="auto" w:fill="FFFFFF"/>
        <w:spacing w:before="0" w:beforeAutospacing="0" w:after="0" w:afterAutospacing="0"/>
        <w:jc w:val="both"/>
        <w:rPr>
          <w:rFonts w:ascii="仿宋_GB2312" w:eastAsia="仿宋_GB2312"/>
          <w:sz w:val="32"/>
          <w:szCs w:val="32"/>
        </w:rPr>
      </w:pPr>
    </w:p>
    <w:sectPr w:rsidR="008A4F17" w:rsidRPr="008A4F17" w:rsidSect="008A4F17">
      <w:pgSz w:w="16838" w:h="11906" w:orient="landscape"/>
      <w:pgMar w:top="1474" w:right="1134" w:bottom="147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EA1" w:rsidRDefault="00B67EA1" w:rsidP="00122CF4">
      <w:r>
        <w:separator/>
      </w:r>
    </w:p>
  </w:endnote>
  <w:endnote w:type="continuationSeparator" w:id="1">
    <w:p w:rsidR="00B67EA1" w:rsidRDefault="00B67EA1" w:rsidP="00122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MingLiU"/>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EA1" w:rsidRDefault="00B67EA1" w:rsidP="00122CF4">
      <w:r>
        <w:separator/>
      </w:r>
    </w:p>
  </w:footnote>
  <w:footnote w:type="continuationSeparator" w:id="1">
    <w:p w:rsidR="00B67EA1" w:rsidRDefault="00B67EA1" w:rsidP="00122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860"/>
    <w:rsid w:val="00026F81"/>
    <w:rsid w:val="00122CF4"/>
    <w:rsid w:val="00150FFE"/>
    <w:rsid w:val="001775AC"/>
    <w:rsid w:val="001D0BAE"/>
    <w:rsid w:val="00343093"/>
    <w:rsid w:val="0036291F"/>
    <w:rsid w:val="00383D19"/>
    <w:rsid w:val="004001F3"/>
    <w:rsid w:val="004674AA"/>
    <w:rsid w:val="00467A93"/>
    <w:rsid w:val="004821B8"/>
    <w:rsid w:val="004B0B88"/>
    <w:rsid w:val="004F71FE"/>
    <w:rsid w:val="00504860"/>
    <w:rsid w:val="005D122C"/>
    <w:rsid w:val="00630224"/>
    <w:rsid w:val="0063106A"/>
    <w:rsid w:val="00634C44"/>
    <w:rsid w:val="0067136C"/>
    <w:rsid w:val="006D4980"/>
    <w:rsid w:val="006E58AD"/>
    <w:rsid w:val="00742FA4"/>
    <w:rsid w:val="007B3D43"/>
    <w:rsid w:val="00815E7B"/>
    <w:rsid w:val="00840CA0"/>
    <w:rsid w:val="008A4F17"/>
    <w:rsid w:val="008B7DB6"/>
    <w:rsid w:val="008D378D"/>
    <w:rsid w:val="008D4DBA"/>
    <w:rsid w:val="00956260"/>
    <w:rsid w:val="009D6D58"/>
    <w:rsid w:val="009E5891"/>
    <w:rsid w:val="00A00DA4"/>
    <w:rsid w:val="00A24E05"/>
    <w:rsid w:val="00A931E8"/>
    <w:rsid w:val="00A957DD"/>
    <w:rsid w:val="00AF5473"/>
    <w:rsid w:val="00B436A2"/>
    <w:rsid w:val="00B654CE"/>
    <w:rsid w:val="00B67EA1"/>
    <w:rsid w:val="00B9233B"/>
    <w:rsid w:val="00C25AF5"/>
    <w:rsid w:val="00C47413"/>
    <w:rsid w:val="00C777ED"/>
    <w:rsid w:val="00CF3924"/>
    <w:rsid w:val="00D1562B"/>
    <w:rsid w:val="00D944CF"/>
    <w:rsid w:val="00DC24DF"/>
    <w:rsid w:val="00E31AC4"/>
    <w:rsid w:val="00E93E07"/>
    <w:rsid w:val="00E95C34"/>
    <w:rsid w:val="00EE5751"/>
    <w:rsid w:val="00F6357C"/>
    <w:rsid w:val="00F658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4DBA"/>
    <w:pPr>
      <w:spacing w:before="100" w:beforeAutospacing="1" w:after="100" w:afterAutospacing="1"/>
      <w:jc w:val="left"/>
    </w:pPr>
    <w:rPr>
      <w:rFonts w:ascii="Calibri" w:eastAsia="宋体" w:hAnsi="Calibri" w:cs="Times New Roman"/>
      <w:kern w:val="0"/>
      <w:sz w:val="24"/>
      <w:szCs w:val="24"/>
    </w:rPr>
  </w:style>
  <w:style w:type="character" w:styleId="a4">
    <w:name w:val="Strong"/>
    <w:basedOn w:val="a0"/>
    <w:qFormat/>
    <w:rsid w:val="00840CA0"/>
    <w:rPr>
      <w:b/>
    </w:rPr>
  </w:style>
  <w:style w:type="paragraph" w:styleId="a5">
    <w:name w:val="List Paragraph"/>
    <w:basedOn w:val="a"/>
    <w:uiPriority w:val="34"/>
    <w:qFormat/>
    <w:rsid w:val="00A957DD"/>
    <w:pPr>
      <w:ind w:firstLineChars="200" w:firstLine="420"/>
    </w:pPr>
  </w:style>
  <w:style w:type="paragraph" w:styleId="a6">
    <w:name w:val="header"/>
    <w:basedOn w:val="a"/>
    <w:link w:val="Char"/>
    <w:uiPriority w:val="99"/>
    <w:semiHidden/>
    <w:unhideWhenUsed/>
    <w:rsid w:val="00122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22CF4"/>
    <w:rPr>
      <w:sz w:val="18"/>
      <w:szCs w:val="18"/>
    </w:rPr>
  </w:style>
  <w:style w:type="paragraph" w:styleId="a7">
    <w:name w:val="footer"/>
    <w:basedOn w:val="a"/>
    <w:link w:val="Char0"/>
    <w:uiPriority w:val="99"/>
    <w:semiHidden/>
    <w:unhideWhenUsed/>
    <w:rsid w:val="00122CF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22C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1367</Words>
  <Characters>7795</Characters>
  <Application>Microsoft Office Word</Application>
  <DocSecurity>0</DocSecurity>
  <Lines>64</Lines>
  <Paragraphs>18</Paragraphs>
  <ScaleCrop>false</ScaleCrop>
  <Company>微软中国</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cp:lastPrinted>2021-10-21T09:20:00Z</cp:lastPrinted>
  <dcterms:created xsi:type="dcterms:W3CDTF">2021-10-25T09:04:00Z</dcterms:created>
  <dcterms:modified xsi:type="dcterms:W3CDTF">2021-10-27T00:59:00Z</dcterms:modified>
</cp:coreProperties>
</file>