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F9" w:rsidRDefault="007B0CF9" w:rsidP="007B0CF9">
      <w:pPr>
        <w:pStyle w:val="a3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雅安市名山区农机购置补贴</w:t>
      </w:r>
      <w:bookmarkStart w:id="0" w:name="_Toc515435936"/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政策信息公开制度</w:t>
      </w:r>
      <w:bookmarkEnd w:id="0"/>
    </w:p>
    <w:p w:rsidR="007B0CF9" w:rsidRPr="00CC292F" w:rsidRDefault="007B0CF9" w:rsidP="007B0CF9">
      <w:pPr>
        <w:pStyle w:val="a3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</w:p>
    <w:p w:rsidR="007B0CF9" w:rsidRPr="00C61BE7" w:rsidRDefault="007B0CF9" w:rsidP="007B0CF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为了加强购机补贴廉政风险建设，公平公正</w:t>
      </w:r>
      <w:proofErr w:type="gramStart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实实施</w:t>
      </w:r>
      <w:proofErr w:type="gramEnd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农机购置补贴政策，做到全面全程接受社会监督，保证国家强农惠农政落到实处，根据四川省农业</w:t>
      </w:r>
      <w:r w:rsidR="00E22E34"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农村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厅有关规定和要求，结合名山实际，特制定</w:t>
      </w:r>
      <w:proofErr w:type="gramStart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如下购补政策</w:t>
      </w:r>
      <w:proofErr w:type="gramEnd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信息公开制度。</w:t>
      </w:r>
    </w:p>
    <w:p w:rsidR="007B0CF9" w:rsidRPr="00B91E12" w:rsidRDefault="007B0CF9" w:rsidP="007B0CF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  <w:lang w:eastAsia="zh-CN"/>
        </w:rPr>
        <w:t>一、公开原则要求</w:t>
      </w:r>
    </w:p>
    <w:p w:rsidR="007B0CF9" w:rsidRPr="00C61BE7" w:rsidRDefault="007B0CF9" w:rsidP="007B0CF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是推进依法行政、推进行政权力公开透明运行、建设服务型政府、开展标准化办公的重要举措，是宣传党的强农惠农富农政策的重要形式，也是构建农机购置补贴工作长效机制和实施社会监督的重要内容。信息公开坚持全面全程实时公开原则，通过及时、准确、主动公开农机购置补贴信息，增强政策实施的透明、公开，自觉接受社会监督。</w:t>
      </w:r>
    </w:p>
    <w:p w:rsidR="007B0CF9" w:rsidRPr="00B91E12" w:rsidRDefault="007B0CF9" w:rsidP="007B0CF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  <w:lang w:eastAsia="zh-CN"/>
        </w:rPr>
        <w:t>二、公开内容</w:t>
      </w:r>
    </w:p>
    <w:p w:rsidR="007B0CF9" w:rsidRPr="00C61BE7" w:rsidRDefault="007B0CF9" w:rsidP="007B0CF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按照《中华人民共和国政府信息公开条例》规定，重点公开购机补贴实施方案、补贴额一览表、操作程序、购机补贴政策咨询电话、投诉电话</w:t>
      </w:r>
      <w:r w:rsidRPr="00C61BE7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、资金规模和实施情况、补贴受益对象有关信息、购机补贴工作通告及违规违纪行为等。</w:t>
      </w:r>
    </w:p>
    <w:p w:rsidR="007B0CF9" w:rsidRPr="00B91E12" w:rsidRDefault="007B0CF9" w:rsidP="007B0CF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  <w:lang w:eastAsia="zh-CN"/>
        </w:rPr>
        <w:t>三、公开渠道</w:t>
      </w:r>
    </w:p>
    <w:p w:rsidR="007B0CF9" w:rsidRPr="00C61BE7" w:rsidRDefault="007B0CF9" w:rsidP="007B0CF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发挥广播电视、报刊杂志等新闻媒体作用做好购机补贴政策宣传、信息传递。通过农机购置补贴系统信息公开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专栏，集中公开购机补贴相关信息，利用</w:t>
      </w:r>
      <w:r w:rsidR="00E22E34"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镇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政务公开栏、村社村务公开栏、宣传资料要适时公开购机补贴程序、补贴工作流程、补贴资金使用进度、补贴受益对象等信息。借助名山区门户网站及时向社会公布农机购置补贴政策及有关信息。</w:t>
      </w:r>
    </w:p>
    <w:p w:rsidR="007B0CF9" w:rsidRPr="00B91E12" w:rsidRDefault="007B0CF9" w:rsidP="007B0CF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  <w:lang w:eastAsia="zh-CN"/>
        </w:rPr>
        <w:t>四、公开管理</w:t>
      </w:r>
    </w:p>
    <w:p w:rsidR="002237E9" w:rsidRDefault="007B0CF9" w:rsidP="00E22E34">
      <w:pPr>
        <w:ind w:firstLineChars="200" w:firstLine="640"/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信息公开实行分级负责的办法，区、</w:t>
      </w:r>
      <w:r w:rsidR="00E22E34" w:rsidRPr="00E22E3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街道办事处、镇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分别对各自的信息公开负责，区农业</w:t>
      </w:r>
      <w:r w:rsidR="00E22E34"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农村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局要对</w:t>
      </w:r>
      <w:r w:rsidR="00E22E34" w:rsidRPr="00E22E3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街道办事处、镇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信息公开进行监督检查和业务指导。加强对信息公开工作的考核，好的及时表扬，差的予以批评。</w:t>
      </w:r>
      <w:r w:rsidR="00E22E34" w:rsidRPr="00E22E3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街道办事处、镇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信息公开后要有图片记录，全程留痕。</w:t>
      </w:r>
    </w:p>
    <w:sectPr w:rsidR="002237E9" w:rsidSect="0022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CF9"/>
    <w:rsid w:val="002237E9"/>
    <w:rsid w:val="00576BAC"/>
    <w:rsid w:val="007B0CF9"/>
    <w:rsid w:val="00E2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F9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B0CF9"/>
    <w:pPr>
      <w:widowControl/>
      <w:jc w:val="left"/>
    </w:pPr>
    <w:rPr>
      <w:rFonts w:ascii="宋体" w:hAnsi="宋体" w:cs="宋体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龙剑</cp:lastModifiedBy>
  <cp:revision>4</cp:revision>
  <dcterms:created xsi:type="dcterms:W3CDTF">2018-07-18T01:50:00Z</dcterms:created>
  <dcterms:modified xsi:type="dcterms:W3CDTF">2020-02-08T06:28:00Z</dcterms:modified>
</cp:coreProperties>
</file>