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shd w:val="clear" w:fill="FFFFFF"/>
        </w:rPr>
      </w:pPr>
      <w:r>
        <w:rPr>
          <w:rFonts w:hint="eastAsia" w:ascii="方正小标宋_GBK" w:hAnsi="方正小标宋_GBK" w:eastAsia="方正小标宋_GBK" w:cs="方正小标宋_GBK"/>
          <w:i w:val="0"/>
          <w:caps w:val="0"/>
          <w:color w:val="auto"/>
          <w:spacing w:val="0"/>
          <w:sz w:val="44"/>
          <w:szCs w:val="44"/>
          <w:shd w:val="clear" w:fill="FFFFFF"/>
        </w:rPr>
        <w:t>黑水县农业畜牧和水务局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shd w:val="clear" w:fill="FFFFFF"/>
        </w:rPr>
        <w:t>农机购置补贴投诉处理制度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为了规范我县农业机械购置补贴项目实施工作，认真落实好国家农机购置补贴惠农政策，</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rPr>
        <w:t>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一、</w:t>
      </w:r>
      <w:r>
        <w:rPr>
          <w:rFonts w:hint="eastAsia" w:ascii="仿宋_GB2312" w:hAnsi="仿宋_GB2312" w:eastAsia="仿宋_GB2312" w:cs="仿宋_GB2312"/>
          <w:b w:val="0"/>
          <w:i w:val="0"/>
          <w:caps w:val="0"/>
          <w:color w:val="333333"/>
          <w:spacing w:val="0"/>
          <w:sz w:val="32"/>
          <w:szCs w:val="32"/>
          <w:shd w:val="clear" w:fill="FFFFFF"/>
        </w:rPr>
        <w:t>农业机械购置补贴投诉处理工作应遵守《国务院信访工作条例》（国务院第431号令）和黑水县有关信访工作规定。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（一）</w:t>
      </w:r>
      <w:r>
        <w:rPr>
          <w:rFonts w:hint="eastAsia" w:ascii="仿宋_GB2312" w:hAnsi="仿宋_GB2312" w:eastAsia="仿宋_GB2312" w:cs="仿宋_GB2312"/>
          <w:b w:val="0"/>
          <w:i w:val="0"/>
          <w:caps w:val="0"/>
          <w:color w:val="333333"/>
          <w:spacing w:val="0"/>
          <w:sz w:val="32"/>
          <w:szCs w:val="32"/>
          <w:shd w:val="clear" w:fill="FFFFFF"/>
        </w:rPr>
        <w:t>有下列情形之一的，可以以信件、电话、传真、电子邮件等形式向各级农机主管部门投诉，并应提供相应购机手续、发票等凭证或其他有效证明：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1、补贴工作人员违规违法操作、有失公平正义、履行职责不力的。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2、补贴机具质量、服务质量出现问题的。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3、违规倒卖补贴机具、倒卖补贴名额，违法套取补贴资金的。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4、有关人员和单位违反法律法规和农业机械购置补贴政策规定的其他情形的。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（二）</w:t>
      </w:r>
      <w:r>
        <w:rPr>
          <w:rFonts w:hint="eastAsia" w:ascii="仿宋_GB2312" w:hAnsi="仿宋_GB2312" w:eastAsia="仿宋_GB2312" w:cs="仿宋_GB2312"/>
          <w:b w:val="0"/>
          <w:i w:val="0"/>
          <w:caps w:val="0"/>
          <w:color w:val="333333"/>
          <w:spacing w:val="0"/>
          <w:sz w:val="32"/>
          <w:szCs w:val="32"/>
          <w:shd w:val="clear" w:fill="FFFFFF"/>
        </w:rPr>
        <w:t>有下列情形之一的，投诉不予受理：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1、没有明确的诉求和被投诉方的。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2、在国家规定和生产企业承诺的“三包”服务之外发生质量纠纷的（因农业机械产品质量缺陷造成人身、财产伤害的除外）。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3、法院、仲裁机构、有关行政部门、地方消费者协会或其他农业机械质量投诉机构已经受理或处理的。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4、争议双方曾达成调解协议并已履行，且无新情况、新理由、新证据的。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　　</w:t>
      </w:r>
      <w:r>
        <w:rPr>
          <w:rFonts w:hint="eastAsia" w:ascii="仿宋_GB2312" w:hAnsi="仿宋_GB2312" w:eastAsia="仿宋_GB2312" w:cs="仿宋_GB2312"/>
          <w:b w:val="0"/>
          <w:i w:val="0"/>
          <w:caps w:val="0"/>
          <w:color w:val="333333"/>
          <w:spacing w:val="0"/>
          <w:sz w:val="32"/>
          <w:szCs w:val="32"/>
          <w:shd w:val="clear" w:fill="FFFFFF"/>
        </w:rPr>
        <w:t>5、其他不符合有关法律、法规规定的。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二、</w:t>
      </w:r>
      <w:r>
        <w:rPr>
          <w:rFonts w:hint="eastAsia" w:ascii="仿宋_GB2312" w:hAnsi="仿宋_GB2312" w:eastAsia="仿宋_GB2312" w:cs="仿宋_GB2312"/>
          <w:b w:val="0"/>
          <w:i w:val="0"/>
          <w:caps w:val="0"/>
          <w:color w:val="333333"/>
          <w:spacing w:val="0"/>
          <w:sz w:val="32"/>
          <w:szCs w:val="32"/>
          <w:shd w:val="clear" w:fill="FFFFFF"/>
        </w:rPr>
        <w:t>投诉处理管理原则，受理部门接受交办投诉举报案件应认真负责办理，办理结果应及时报告交办部门，交办部门应对办理情况进行监督，对要求联系反馈的举报，处理后应及时反馈结果，并在适当范围内公开。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val="0"/>
          <w:i w:val="0"/>
          <w:caps w:val="0"/>
          <w:color w:val="333333"/>
          <w:spacing w:val="0"/>
          <w:sz w:val="32"/>
          <w:szCs w:val="32"/>
          <w:shd w:val="clear" w:fill="FFFFFF"/>
        </w:rPr>
        <w:t>三、</w:t>
      </w:r>
      <w:r>
        <w:rPr>
          <w:rFonts w:hint="eastAsia" w:ascii="仿宋_GB2312" w:hAnsi="仿宋_GB2312" w:eastAsia="仿宋_GB2312" w:cs="仿宋_GB2312"/>
          <w:b w:val="0"/>
          <w:i w:val="0"/>
          <w:caps w:val="0"/>
          <w:color w:val="333333"/>
          <w:spacing w:val="0"/>
          <w:sz w:val="32"/>
          <w:szCs w:val="32"/>
          <w:shd w:val="clear" w:fill="FFFFFF"/>
        </w:rPr>
        <w:t>投诉处理工作原则上在10个工作日内完成。复杂投诉举报案件可适当延期，但一般不得超过30个工作日。已经触犯国家法律的案件应及时转交同级司法机关办理。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黑水县农业畜牧和水务局农机监理站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2018年10月10日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D3CCF"/>
    <w:rsid w:val="25D64E01"/>
    <w:rsid w:val="2E577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2018-10-11T03:18:36Z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