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A5" w:rsidRDefault="00577CA5">
      <w:pPr>
        <w:rPr>
          <w:rFonts w:ascii="仿宋_GB2312"/>
        </w:rPr>
      </w:pPr>
    </w:p>
    <w:tbl>
      <w:tblPr>
        <w:tblpPr w:leftFromText="180" w:rightFromText="180" w:vertAnchor="page" w:horzAnchor="margin" w:tblpY="2678"/>
        <w:tblW w:w="0" w:type="auto"/>
        <w:tblLayout w:type="fixed"/>
        <w:tblLook w:val="0000"/>
      </w:tblPr>
      <w:tblGrid>
        <w:gridCol w:w="7712"/>
      </w:tblGrid>
      <w:tr w:rsidR="00577CA5">
        <w:trPr>
          <w:trHeight w:val="1182"/>
        </w:trPr>
        <w:tc>
          <w:tcPr>
            <w:tcW w:w="7712" w:type="dxa"/>
          </w:tcPr>
          <w:p w:rsidR="00577CA5" w:rsidRDefault="00577CA5" w:rsidP="003B21BB">
            <w:pPr>
              <w:rPr>
                <w:rFonts w:ascii="方正小标宋简体" w:eastAsia="方正小标宋简体" w:hAnsi="宋体"/>
                <w:b/>
                <w:bCs/>
                <w:color w:val="FF0000"/>
                <w:sz w:val="72"/>
                <w:szCs w:val="72"/>
              </w:rPr>
            </w:pPr>
            <w:r>
              <w:rPr>
                <w:rFonts w:ascii="方正小标宋简体" w:eastAsia="方正小标宋简体" w:hAnsi="宋体" w:cs="方正小标宋简体" w:hint="eastAsia"/>
                <w:b/>
                <w:bCs/>
                <w:color w:val="FF0000"/>
                <w:sz w:val="72"/>
                <w:szCs w:val="72"/>
              </w:rPr>
              <w:t>凉山彝族自治州农牧局</w:t>
            </w:r>
          </w:p>
        </w:tc>
      </w:tr>
      <w:tr w:rsidR="00577CA5">
        <w:trPr>
          <w:trHeight w:val="1166"/>
        </w:trPr>
        <w:tc>
          <w:tcPr>
            <w:tcW w:w="7712" w:type="dxa"/>
          </w:tcPr>
          <w:p w:rsidR="00577CA5" w:rsidRDefault="00577CA5" w:rsidP="003B21BB">
            <w:pPr>
              <w:rPr>
                <w:rFonts w:ascii="方正小标宋简体" w:eastAsia="方正小标宋简体" w:hAnsi="宋体"/>
                <w:b/>
                <w:bCs/>
                <w:color w:val="FF0000"/>
                <w:sz w:val="72"/>
                <w:szCs w:val="72"/>
              </w:rPr>
            </w:pPr>
            <w:r>
              <w:rPr>
                <w:rFonts w:ascii="方正小标宋简体" w:eastAsia="方正小标宋简体" w:hAnsi="宋体" w:cs="方正小标宋简体" w:hint="eastAsia"/>
                <w:b/>
                <w:bCs/>
                <w:color w:val="FF0000"/>
                <w:sz w:val="72"/>
                <w:szCs w:val="72"/>
              </w:rPr>
              <w:t>凉山彝族自治州财政局</w:t>
            </w:r>
          </w:p>
        </w:tc>
      </w:tr>
    </w:tbl>
    <w:p w:rsidR="00577CA5" w:rsidRDefault="00577CA5" w:rsidP="00521C17">
      <w:pPr>
        <w:tabs>
          <w:tab w:val="left" w:pos="7176"/>
          <w:tab w:val="left" w:pos="7321"/>
          <w:tab w:val="left" w:pos="7488"/>
        </w:tabs>
        <w:spacing w:line="320" w:lineRule="exact"/>
        <w:rPr>
          <w:rFonts w:ascii="仿宋_GB2312"/>
        </w:rPr>
      </w:pPr>
    </w:p>
    <w:p w:rsidR="00064782" w:rsidRDefault="00105701" w:rsidP="00521C17">
      <w:pPr>
        <w:tabs>
          <w:tab w:val="left" w:pos="7176"/>
          <w:tab w:val="left" w:pos="7321"/>
          <w:tab w:val="left" w:pos="7488"/>
        </w:tabs>
        <w:spacing w:line="320" w:lineRule="exact"/>
        <w:rPr>
          <w:rFonts w:ascii="楷体_GB2312" w:eastAsia="楷体_GB2312" w:hAnsi="Batang"/>
        </w:rPr>
      </w:pPr>
      <w:r w:rsidRPr="00105701">
        <w:rPr>
          <w:noProof/>
        </w:rPr>
        <w:pict>
          <v:shapetype id="_x0000_t202" coordsize="21600,21600" o:spt="202" path="m,l,21600r21600,l21600,xe">
            <v:stroke joinstyle="miter"/>
            <v:path gradientshapeok="t" o:connecttype="rect"/>
          </v:shapetype>
          <v:shape id="_x0000_s1026" type="#_x0000_t202" style="position:absolute;left:0;text-align:left;margin-left:-1pt;margin-top:20pt;width:86.9pt;height:88.5pt;z-index:251658240" filled="f" stroked="f">
            <v:textbox style="mso-next-textbox:#_x0000_s1026">
              <w:txbxContent>
                <w:p w:rsidR="00577CA5" w:rsidRPr="003F48A5" w:rsidRDefault="00577CA5" w:rsidP="005D4A5B">
                  <w:pPr>
                    <w:rPr>
                      <w:rFonts w:ascii="方正小标宋_GBK" w:eastAsia="方正小标宋_GBK" w:hAnsi="宋体"/>
                      <w:b/>
                      <w:bCs/>
                      <w:color w:val="FF0000"/>
                      <w:w w:val="66"/>
                      <w:sz w:val="96"/>
                      <w:szCs w:val="96"/>
                    </w:rPr>
                  </w:pPr>
                  <w:r>
                    <w:rPr>
                      <w:rFonts w:ascii="方正小标宋_GBK" w:eastAsia="方正小标宋_GBK" w:hAnsi="宋体" w:cs="方正小标宋_GBK" w:hint="eastAsia"/>
                      <w:b/>
                      <w:bCs/>
                      <w:color w:val="FF0000"/>
                      <w:w w:val="66"/>
                      <w:sz w:val="96"/>
                      <w:szCs w:val="96"/>
                    </w:rPr>
                    <w:t>文件</w:t>
                  </w:r>
                </w:p>
              </w:txbxContent>
            </v:textbox>
            <w10:wrap type="square"/>
          </v:shape>
        </w:pict>
      </w:r>
    </w:p>
    <w:p w:rsidR="00064782" w:rsidRDefault="00064782" w:rsidP="00521C17">
      <w:pPr>
        <w:tabs>
          <w:tab w:val="left" w:pos="7176"/>
          <w:tab w:val="left" w:pos="7321"/>
          <w:tab w:val="left" w:pos="7488"/>
        </w:tabs>
        <w:spacing w:line="320" w:lineRule="exact"/>
        <w:rPr>
          <w:rFonts w:ascii="楷体_GB2312" w:eastAsia="楷体_GB2312" w:hAnsi="Batang"/>
        </w:rPr>
      </w:pPr>
    </w:p>
    <w:p w:rsidR="00064782" w:rsidRPr="005F45B4" w:rsidRDefault="00064782" w:rsidP="00521C17">
      <w:pPr>
        <w:tabs>
          <w:tab w:val="left" w:pos="7176"/>
          <w:tab w:val="left" w:pos="7321"/>
          <w:tab w:val="left" w:pos="7488"/>
        </w:tabs>
        <w:spacing w:line="320" w:lineRule="exact"/>
        <w:rPr>
          <w:rFonts w:ascii="楷体_GB2312" w:eastAsia="楷体_GB2312" w:hAnsi="Batang"/>
        </w:rPr>
      </w:pPr>
    </w:p>
    <w:p w:rsidR="00577CA5" w:rsidRDefault="00105701" w:rsidP="00521C17">
      <w:pPr>
        <w:jc w:val="center"/>
        <w:rPr>
          <w:rFonts w:ascii="仿宋_GB2312"/>
          <w:b/>
          <w:bCs/>
          <w:sz w:val="30"/>
          <w:szCs w:val="30"/>
        </w:rPr>
      </w:pPr>
      <w:r w:rsidRPr="00105701">
        <w:rPr>
          <w:noProof/>
        </w:rPr>
        <w:pict>
          <v:line id="Line 12" o:spid="_x0000_s1027" style="position:absolute;left:0;text-align:left;flip:y;z-index:251657216" from="0,27.1pt" to="429pt,27.1pt" strokecolor="red" strokeweight="2.25pt"/>
        </w:pict>
      </w:r>
      <w:r w:rsidR="00577CA5">
        <w:rPr>
          <w:rFonts w:ascii="仿宋_GB2312" w:cs="仿宋_GB2312" w:hint="eastAsia"/>
        </w:rPr>
        <w:t>凉农牧〔</w:t>
      </w:r>
      <w:r w:rsidR="00577CA5">
        <w:rPr>
          <w:rFonts w:ascii="仿宋_GB2312" w:cs="仿宋_GB2312"/>
        </w:rPr>
        <w:t>201</w:t>
      </w:r>
      <w:r w:rsidR="00320028">
        <w:rPr>
          <w:rFonts w:ascii="仿宋_GB2312" w:cs="仿宋_GB2312" w:hint="eastAsia"/>
        </w:rPr>
        <w:t>8</w:t>
      </w:r>
      <w:r w:rsidR="00577CA5">
        <w:rPr>
          <w:rFonts w:ascii="仿宋_GB2312" w:cs="仿宋_GB2312" w:hint="eastAsia"/>
        </w:rPr>
        <w:t>〕</w:t>
      </w:r>
      <w:r w:rsidR="007C442A">
        <w:rPr>
          <w:rFonts w:ascii="仿宋_GB2312" w:cs="仿宋_GB2312" w:hint="eastAsia"/>
        </w:rPr>
        <w:t>35</w:t>
      </w:r>
      <w:r w:rsidR="00577CA5">
        <w:rPr>
          <w:rFonts w:ascii="仿宋_GB2312" w:cs="仿宋_GB2312" w:hint="eastAsia"/>
        </w:rPr>
        <w:t>号</w:t>
      </w:r>
    </w:p>
    <w:p w:rsidR="00577CA5" w:rsidRDefault="00577CA5" w:rsidP="007D0BA7">
      <w:pPr>
        <w:spacing w:line="640" w:lineRule="exact"/>
        <w:jc w:val="center"/>
        <w:rPr>
          <w:rFonts w:ascii="方正小标宋简体" w:eastAsia="方正小标宋简体" w:hAnsi="宋体"/>
          <w:sz w:val="44"/>
          <w:szCs w:val="44"/>
        </w:rPr>
      </w:pPr>
    </w:p>
    <w:p w:rsidR="00577CA5" w:rsidRDefault="00577CA5" w:rsidP="00E33E3E">
      <w:pPr>
        <w:spacing w:line="56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凉山州农牧局</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凉山州财政局</w:t>
      </w:r>
    </w:p>
    <w:p w:rsidR="00577CA5" w:rsidRPr="00C76ED3" w:rsidRDefault="00577CA5" w:rsidP="00320028">
      <w:pPr>
        <w:spacing w:line="560" w:lineRule="exact"/>
        <w:jc w:val="center"/>
        <w:rPr>
          <w:rFonts w:eastAsia="方正小标宋简体"/>
          <w:sz w:val="44"/>
          <w:szCs w:val="44"/>
        </w:rPr>
      </w:pPr>
      <w:r w:rsidRPr="00C76ED3">
        <w:rPr>
          <w:rFonts w:eastAsia="方正小标宋简体" w:cs="方正小标宋简体" w:hint="eastAsia"/>
          <w:sz w:val="44"/>
          <w:szCs w:val="44"/>
        </w:rPr>
        <w:t>关于印发</w:t>
      </w:r>
      <w:r w:rsidR="00320028">
        <w:rPr>
          <w:rFonts w:eastAsia="方正小标宋简体" w:cs="方正小标宋简体" w:hint="eastAsia"/>
          <w:sz w:val="44"/>
          <w:szCs w:val="44"/>
        </w:rPr>
        <w:t>《凉山州</w:t>
      </w:r>
      <w:r w:rsidR="00320028">
        <w:rPr>
          <w:rFonts w:eastAsia="方正小标宋简体" w:cs="方正小标宋简体" w:hint="eastAsia"/>
          <w:sz w:val="44"/>
          <w:szCs w:val="44"/>
        </w:rPr>
        <w:t>2018-2020</w:t>
      </w:r>
      <w:r w:rsidR="00320028">
        <w:rPr>
          <w:rFonts w:eastAsia="方正小标宋简体" w:cs="方正小标宋简体" w:hint="eastAsia"/>
          <w:sz w:val="44"/>
          <w:szCs w:val="44"/>
        </w:rPr>
        <w:t>年农机购置补贴实施指导意见》</w:t>
      </w:r>
      <w:r w:rsidRPr="00C76ED3">
        <w:rPr>
          <w:rFonts w:eastAsia="方正小标宋简体" w:cs="方正小标宋简体" w:hint="eastAsia"/>
          <w:sz w:val="44"/>
          <w:szCs w:val="44"/>
        </w:rPr>
        <w:t>的通知</w:t>
      </w:r>
    </w:p>
    <w:p w:rsidR="00577CA5" w:rsidRDefault="00577CA5" w:rsidP="007D0BA7">
      <w:pPr>
        <w:tabs>
          <w:tab w:val="left" w:pos="3880"/>
        </w:tabs>
        <w:spacing w:line="560" w:lineRule="exact"/>
        <w:rPr>
          <w:b/>
          <w:bCs/>
        </w:rPr>
      </w:pPr>
      <w:r>
        <w:rPr>
          <w:b/>
          <w:bCs/>
        </w:rPr>
        <w:tab/>
      </w:r>
    </w:p>
    <w:p w:rsidR="00577CA5" w:rsidRPr="00C76ED3" w:rsidRDefault="00577CA5" w:rsidP="00E33E3E">
      <w:pPr>
        <w:widowControl/>
        <w:shd w:val="clear" w:color="auto" w:fill="FFFFFF"/>
        <w:spacing w:line="600" w:lineRule="exact"/>
        <w:jc w:val="left"/>
        <w:rPr>
          <w:color w:val="000000"/>
          <w:kern w:val="0"/>
        </w:rPr>
      </w:pPr>
      <w:r w:rsidRPr="002D53CD">
        <w:rPr>
          <w:rFonts w:ascii="仿宋_GB2312" w:hAnsi="宋体" w:cs="仿宋_GB2312" w:hint="eastAsia"/>
          <w:color w:val="292929"/>
          <w:kern w:val="0"/>
        </w:rPr>
        <w:t>各</w:t>
      </w:r>
      <w:r>
        <w:rPr>
          <w:rFonts w:ascii="仿宋_GB2312" w:hAnsi="宋体" w:cs="仿宋_GB2312" w:hint="eastAsia"/>
          <w:color w:val="292929"/>
          <w:kern w:val="0"/>
        </w:rPr>
        <w:t>县（市）农牧局</w:t>
      </w:r>
      <w:r w:rsidR="007C442A">
        <w:rPr>
          <w:rFonts w:ascii="仿宋_GB2312" w:hAnsi="宋体" w:cs="仿宋_GB2312" w:hint="eastAsia"/>
          <w:color w:val="292929"/>
          <w:kern w:val="0"/>
        </w:rPr>
        <w:t>,</w:t>
      </w:r>
      <w:r>
        <w:rPr>
          <w:rFonts w:ascii="仿宋_GB2312" w:hAnsi="宋体" w:cs="仿宋_GB2312" w:hint="eastAsia"/>
          <w:color w:val="292929"/>
          <w:kern w:val="0"/>
        </w:rPr>
        <w:t>财政局</w:t>
      </w:r>
      <w:r w:rsidRPr="002D53CD">
        <w:rPr>
          <w:rFonts w:ascii="仿宋_GB2312" w:hAnsi="宋体" w:cs="仿宋_GB2312" w:hint="eastAsia"/>
          <w:color w:val="292929"/>
          <w:kern w:val="0"/>
        </w:rPr>
        <w:t>：</w:t>
      </w:r>
    </w:p>
    <w:p w:rsidR="00577CA5" w:rsidRPr="005D4A5B" w:rsidRDefault="00320028" w:rsidP="005D4A5B">
      <w:pPr>
        <w:spacing w:line="600" w:lineRule="exact"/>
        <w:ind w:firstLineChars="200" w:firstLine="640"/>
      </w:pPr>
      <w:r>
        <w:rPr>
          <w:rFonts w:cs="仿宋_GB2312" w:hint="eastAsia"/>
          <w:color w:val="000000"/>
          <w:kern w:val="0"/>
        </w:rPr>
        <w:t>为切实做好</w:t>
      </w:r>
      <w:r>
        <w:rPr>
          <w:rFonts w:cs="仿宋_GB2312" w:hint="eastAsia"/>
          <w:color w:val="000000"/>
          <w:kern w:val="0"/>
        </w:rPr>
        <w:t>2018-2020</w:t>
      </w:r>
      <w:r>
        <w:rPr>
          <w:rFonts w:cs="仿宋_GB2312" w:hint="eastAsia"/>
          <w:color w:val="000000"/>
          <w:kern w:val="0"/>
        </w:rPr>
        <w:t>年农机购置补贴工作，支持引导农业机械全程全面</w:t>
      </w:r>
      <w:r w:rsidRPr="00320028">
        <w:rPr>
          <w:rFonts w:hint="eastAsia"/>
        </w:rPr>
        <w:t>高质高效发展，促进农业供给侧结构性改革，助力乡村振兴战略实施，推进</w:t>
      </w:r>
      <w:r w:rsidR="000A5AA9">
        <w:rPr>
          <w:rFonts w:hint="eastAsia"/>
        </w:rPr>
        <w:t>凉山</w:t>
      </w:r>
      <w:r w:rsidRPr="00320028">
        <w:rPr>
          <w:rFonts w:hint="eastAsia"/>
        </w:rPr>
        <w:t>由农业</w:t>
      </w:r>
      <w:proofErr w:type="gramStart"/>
      <w:r w:rsidRPr="00320028">
        <w:rPr>
          <w:rFonts w:hint="eastAsia"/>
        </w:rPr>
        <w:t>大</w:t>
      </w:r>
      <w:r w:rsidR="000A5AA9">
        <w:rPr>
          <w:rFonts w:hint="eastAsia"/>
        </w:rPr>
        <w:t>州</w:t>
      </w:r>
      <w:proofErr w:type="gramEnd"/>
      <w:r w:rsidRPr="00320028">
        <w:rPr>
          <w:rFonts w:hint="eastAsia"/>
        </w:rPr>
        <w:t>向</w:t>
      </w:r>
      <w:proofErr w:type="gramStart"/>
      <w:r w:rsidRPr="00320028">
        <w:rPr>
          <w:rFonts w:hint="eastAsia"/>
        </w:rPr>
        <w:t>农业</w:t>
      </w:r>
      <w:r w:rsidR="005B0FBE">
        <w:rPr>
          <w:rFonts w:hint="eastAsia"/>
        </w:rPr>
        <w:t>资源</w:t>
      </w:r>
      <w:r w:rsidRPr="00320028">
        <w:rPr>
          <w:rFonts w:hint="eastAsia"/>
        </w:rPr>
        <w:t>强</w:t>
      </w:r>
      <w:r w:rsidR="000A5AA9">
        <w:rPr>
          <w:rFonts w:hint="eastAsia"/>
        </w:rPr>
        <w:t>州</w:t>
      </w:r>
      <w:r w:rsidRPr="00320028">
        <w:rPr>
          <w:rFonts w:hint="eastAsia"/>
        </w:rPr>
        <w:t>跨越</w:t>
      </w:r>
      <w:proofErr w:type="gramEnd"/>
      <w:r w:rsidRPr="00320028">
        <w:rPr>
          <w:rFonts w:hint="eastAsia"/>
        </w:rPr>
        <w:t>。根据农业部办公厅、财政部办公厅《</w:t>
      </w:r>
      <w:r w:rsidRPr="00320028">
        <w:rPr>
          <w:rFonts w:hint="eastAsia"/>
        </w:rPr>
        <w:t>2018-2020</w:t>
      </w:r>
      <w:r w:rsidR="00D47ED3">
        <w:rPr>
          <w:rFonts w:hint="eastAsia"/>
        </w:rPr>
        <w:t>年农业机械购置补贴实施指导意见</w:t>
      </w:r>
      <w:r w:rsidR="00D47ED3" w:rsidRPr="00D47ED3">
        <w:rPr>
          <w:rFonts w:hint="eastAsia"/>
          <w:spacing w:val="26"/>
        </w:rPr>
        <w:t>》</w:t>
      </w:r>
      <w:r w:rsidR="00D47ED3" w:rsidRPr="00D47ED3">
        <w:rPr>
          <w:rFonts w:hint="eastAsia"/>
          <w:spacing w:val="-20"/>
        </w:rPr>
        <w:t>（</w:t>
      </w:r>
      <w:r w:rsidR="005D4A5B" w:rsidRPr="00D47ED3">
        <w:rPr>
          <w:rFonts w:hint="eastAsia"/>
          <w:spacing w:val="-20"/>
        </w:rPr>
        <w:t>农</w:t>
      </w:r>
      <w:r w:rsidR="005D4A5B" w:rsidRPr="00320028">
        <w:rPr>
          <w:rFonts w:hint="eastAsia"/>
        </w:rPr>
        <w:t>办财</w:t>
      </w:r>
      <w:r w:rsidR="007C442A">
        <w:rPr>
          <w:rFonts w:ascii="仿宋_GB2312" w:cs="仿宋_GB2312" w:hint="eastAsia"/>
        </w:rPr>
        <w:t>〔</w:t>
      </w:r>
      <w:r w:rsidR="005D4A5B" w:rsidRPr="00320028">
        <w:rPr>
          <w:rFonts w:hint="eastAsia"/>
        </w:rPr>
        <w:t>2018</w:t>
      </w:r>
      <w:r w:rsidR="007C442A">
        <w:rPr>
          <w:rFonts w:ascii="仿宋_GB2312" w:cs="仿宋_GB2312" w:hint="eastAsia"/>
        </w:rPr>
        <w:t>〕</w:t>
      </w:r>
      <w:r w:rsidR="005D4A5B" w:rsidRPr="00320028">
        <w:rPr>
          <w:rFonts w:hint="eastAsia"/>
        </w:rPr>
        <w:t>13</w:t>
      </w:r>
      <w:r w:rsidR="005D4A5B" w:rsidRPr="00320028">
        <w:rPr>
          <w:rFonts w:hint="eastAsia"/>
        </w:rPr>
        <w:t>号</w:t>
      </w:r>
      <w:r w:rsidR="005D4A5B">
        <w:rPr>
          <w:rFonts w:hint="eastAsia"/>
        </w:rPr>
        <w:t>）</w:t>
      </w:r>
      <w:r w:rsidR="001C5218">
        <w:rPr>
          <w:rFonts w:hint="eastAsia"/>
        </w:rPr>
        <w:t>、</w:t>
      </w:r>
      <w:r w:rsidR="00E748DB">
        <w:rPr>
          <w:rFonts w:hint="eastAsia"/>
        </w:rPr>
        <w:t>四川省农业厅、四川省财政厅</w:t>
      </w:r>
      <w:r w:rsidR="001C5218" w:rsidRPr="00320028">
        <w:rPr>
          <w:rFonts w:hint="eastAsia"/>
        </w:rPr>
        <w:t>《四川省</w:t>
      </w:r>
      <w:r w:rsidR="001C5218" w:rsidRPr="00320028">
        <w:rPr>
          <w:rFonts w:hint="eastAsia"/>
        </w:rPr>
        <w:t>2018-2020</w:t>
      </w:r>
      <w:r w:rsidR="001C5218" w:rsidRPr="00320028">
        <w:rPr>
          <w:rFonts w:hint="eastAsia"/>
        </w:rPr>
        <w:t>年农机购置补贴实施指导意见》（</w:t>
      </w:r>
      <w:proofErr w:type="gramStart"/>
      <w:r w:rsidR="001C5218">
        <w:rPr>
          <w:rFonts w:hint="eastAsia"/>
        </w:rPr>
        <w:t>川农业</w:t>
      </w:r>
      <w:proofErr w:type="gramEnd"/>
      <w:r w:rsidR="007C442A">
        <w:rPr>
          <w:rFonts w:ascii="仿宋_GB2312" w:cs="仿宋_GB2312" w:hint="eastAsia"/>
        </w:rPr>
        <w:t>〔</w:t>
      </w:r>
      <w:r w:rsidR="001C5218" w:rsidRPr="00320028">
        <w:rPr>
          <w:rFonts w:hint="eastAsia"/>
        </w:rPr>
        <w:t>2018</w:t>
      </w:r>
      <w:r w:rsidR="007C442A">
        <w:rPr>
          <w:rFonts w:ascii="仿宋_GB2312" w:cs="仿宋_GB2312" w:hint="eastAsia"/>
        </w:rPr>
        <w:t>〕</w:t>
      </w:r>
      <w:r w:rsidR="001C5218">
        <w:rPr>
          <w:rFonts w:hint="eastAsia"/>
        </w:rPr>
        <w:t>35</w:t>
      </w:r>
      <w:r w:rsidR="001C5218" w:rsidRPr="00320028">
        <w:rPr>
          <w:rFonts w:hint="eastAsia"/>
        </w:rPr>
        <w:t>号）</w:t>
      </w:r>
      <w:r w:rsidRPr="00320028">
        <w:rPr>
          <w:rFonts w:hint="eastAsia"/>
        </w:rPr>
        <w:t>的规定和相关要求，</w:t>
      </w:r>
      <w:r w:rsidR="007C442A">
        <w:rPr>
          <w:rFonts w:hint="eastAsia"/>
        </w:rPr>
        <w:t>结合凉山实际</w:t>
      </w:r>
      <w:r w:rsidRPr="00320028">
        <w:rPr>
          <w:rFonts w:hint="eastAsia"/>
        </w:rPr>
        <w:t>制定了《</w:t>
      </w:r>
      <w:r w:rsidR="001C5218">
        <w:rPr>
          <w:rFonts w:hint="eastAsia"/>
        </w:rPr>
        <w:t>凉山州</w:t>
      </w:r>
      <w:r w:rsidRPr="00320028">
        <w:rPr>
          <w:rFonts w:hint="eastAsia"/>
        </w:rPr>
        <w:t>2018-2020</w:t>
      </w:r>
      <w:r w:rsidRPr="00320028">
        <w:rPr>
          <w:rFonts w:hint="eastAsia"/>
        </w:rPr>
        <w:t>年农机购置补贴实施指导意见》</w:t>
      </w:r>
      <w:r w:rsidR="007C442A">
        <w:rPr>
          <w:rFonts w:hint="eastAsia"/>
        </w:rPr>
        <w:t>。现予印发，</w:t>
      </w:r>
      <w:r w:rsidR="00577CA5" w:rsidRPr="005D4A5B">
        <w:rPr>
          <w:rFonts w:hint="eastAsia"/>
        </w:rPr>
        <w:t>请认真贯彻执行。</w:t>
      </w:r>
    </w:p>
    <w:p w:rsidR="00577CA5" w:rsidRPr="005D4A5B" w:rsidRDefault="00577CA5" w:rsidP="005D4A5B">
      <w:pPr>
        <w:widowControl/>
        <w:shd w:val="clear" w:color="auto" w:fill="FFFFFF"/>
        <w:spacing w:line="600" w:lineRule="exact"/>
        <w:ind w:firstLineChars="200" w:firstLine="640"/>
        <w:jc w:val="left"/>
      </w:pPr>
      <w:r w:rsidRPr="005D4A5B">
        <w:rPr>
          <w:rFonts w:hint="eastAsia"/>
        </w:rPr>
        <w:lastRenderedPageBreak/>
        <w:t>特此通知。</w:t>
      </w:r>
    </w:p>
    <w:p w:rsidR="005D4A5B" w:rsidRPr="005D4A5B" w:rsidRDefault="005D4A5B" w:rsidP="005D4A5B">
      <w:pPr>
        <w:widowControl/>
        <w:shd w:val="clear" w:color="auto" w:fill="FFFFFF"/>
        <w:spacing w:line="600" w:lineRule="exact"/>
        <w:ind w:firstLineChars="200" w:firstLine="640"/>
        <w:jc w:val="left"/>
      </w:pPr>
      <w:r w:rsidRPr="005D4A5B">
        <w:rPr>
          <w:rFonts w:hint="eastAsia"/>
        </w:rPr>
        <w:t>附：</w:t>
      </w:r>
      <w:r w:rsidR="00D47ED3">
        <w:rPr>
          <w:rFonts w:hint="eastAsia"/>
        </w:rPr>
        <w:t>凉山州</w:t>
      </w:r>
      <w:r w:rsidRPr="005D4A5B">
        <w:rPr>
          <w:rFonts w:hint="eastAsia"/>
        </w:rPr>
        <w:t>2018-2020</w:t>
      </w:r>
      <w:r w:rsidRPr="005D4A5B">
        <w:rPr>
          <w:rFonts w:hint="eastAsia"/>
        </w:rPr>
        <w:t>年农机购置补贴实施指导意见</w:t>
      </w:r>
    </w:p>
    <w:p w:rsidR="00D47ED3" w:rsidRDefault="00577CA5" w:rsidP="00E33E3E">
      <w:pPr>
        <w:widowControl/>
        <w:shd w:val="clear" w:color="auto" w:fill="FFFFFF"/>
        <w:adjustRightInd w:val="0"/>
        <w:snapToGrid w:val="0"/>
        <w:spacing w:before="100" w:beforeAutospacing="1" w:after="100" w:afterAutospacing="1" w:line="600" w:lineRule="exact"/>
      </w:pPr>
      <w:r w:rsidRPr="005D4A5B">
        <w:t xml:space="preserve">             </w:t>
      </w:r>
    </w:p>
    <w:p w:rsidR="00577CA5" w:rsidRPr="005D4A5B" w:rsidRDefault="00577CA5" w:rsidP="00D47ED3">
      <w:pPr>
        <w:widowControl/>
        <w:shd w:val="clear" w:color="auto" w:fill="FFFFFF"/>
        <w:adjustRightInd w:val="0"/>
        <w:snapToGrid w:val="0"/>
        <w:spacing w:before="100" w:beforeAutospacing="1" w:after="100" w:afterAutospacing="1" w:line="600" w:lineRule="exact"/>
        <w:ind w:firstLineChars="650" w:firstLine="2080"/>
      </w:pPr>
      <w:r w:rsidRPr="005D4A5B">
        <w:t xml:space="preserve"> </w:t>
      </w:r>
      <w:r w:rsidRPr="005D4A5B">
        <w:rPr>
          <w:rFonts w:hint="eastAsia"/>
        </w:rPr>
        <w:t xml:space="preserve">凉山州农牧局　</w:t>
      </w:r>
      <w:r w:rsidR="00D47ED3">
        <w:t xml:space="preserve">          </w:t>
      </w:r>
      <w:r w:rsidRPr="005D4A5B">
        <w:rPr>
          <w:rFonts w:hint="eastAsia"/>
        </w:rPr>
        <w:t>凉山州财政局</w:t>
      </w:r>
      <w:r w:rsidRPr="005D4A5B">
        <w:t xml:space="preserve">            </w:t>
      </w:r>
    </w:p>
    <w:p w:rsidR="00577CA5" w:rsidRPr="005D4A5B" w:rsidRDefault="00D47ED3" w:rsidP="005D4A5B">
      <w:pPr>
        <w:widowControl/>
        <w:shd w:val="clear" w:color="auto" w:fill="FFFFFF"/>
        <w:adjustRightInd w:val="0"/>
        <w:snapToGrid w:val="0"/>
        <w:spacing w:before="100" w:beforeAutospacing="1" w:after="100" w:afterAutospacing="1" w:line="600" w:lineRule="exact"/>
        <w:ind w:leftChars="734" w:left="5802" w:hangingChars="1079" w:hanging="3453"/>
      </w:pPr>
      <w:r>
        <w:t xml:space="preserve">                     </w:t>
      </w:r>
      <w:r w:rsidR="00577CA5" w:rsidRPr="005D4A5B">
        <w:t>201</w:t>
      </w:r>
      <w:r>
        <w:rPr>
          <w:rFonts w:hint="eastAsia"/>
        </w:rPr>
        <w:t>8</w:t>
      </w:r>
      <w:r w:rsidR="00577CA5" w:rsidRPr="005D4A5B">
        <w:rPr>
          <w:rFonts w:hint="eastAsia"/>
        </w:rPr>
        <w:t>年</w:t>
      </w:r>
      <w:r w:rsidR="00A6413F">
        <w:rPr>
          <w:rFonts w:hint="eastAsia"/>
        </w:rPr>
        <w:t>6</w:t>
      </w:r>
      <w:r w:rsidR="00577CA5" w:rsidRPr="005D4A5B">
        <w:rPr>
          <w:rFonts w:hint="eastAsia"/>
        </w:rPr>
        <w:t>月</w:t>
      </w:r>
      <w:r w:rsidR="00A6413F">
        <w:rPr>
          <w:rFonts w:hint="eastAsia"/>
        </w:rPr>
        <w:t>1</w:t>
      </w:r>
      <w:r w:rsidR="00577CA5" w:rsidRPr="005D4A5B">
        <w:rPr>
          <w:rFonts w:hint="eastAsia"/>
        </w:rPr>
        <w:t>日</w:t>
      </w:r>
    </w:p>
    <w:p w:rsidR="00577CA5" w:rsidRPr="005D4A5B" w:rsidRDefault="00577CA5" w:rsidP="00521C17">
      <w:pPr>
        <w:spacing w:line="560" w:lineRule="exact"/>
        <w:jc w:val="cente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D4A5B" w:rsidRDefault="005D4A5B" w:rsidP="00E748DB">
      <w:pPr>
        <w:spacing w:line="560" w:lineRule="exact"/>
        <w:rPr>
          <w:rFonts w:ascii="方正小标宋简体" w:eastAsia="方正小标宋简体" w:hint="eastAsia"/>
          <w:sz w:val="36"/>
          <w:szCs w:val="36"/>
        </w:rPr>
      </w:pPr>
    </w:p>
    <w:p w:rsidR="005B0FBE" w:rsidRDefault="005B0FBE" w:rsidP="00E748DB">
      <w:pPr>
        <w:spacing w:line="560" w:lineRule="exact"/>
        <w:rPr>
          <w:rFonts w:ascii="方正小标宋简体" w:eastAsia="方正小标宋简体"/>
          <w:sz w:val="36"/>
          <w:szCs w:val="36"/>
        </w:rPr>
      </w:pPr>
    </w:p>
    <w:p w:rsidR="005D4A5B" w:rsidRDefault="005D4A5B" w:rsidP="005D4A5B">
      <w:pPr>
        <w:spacing w:line="560" w:lineRule="exact"/>
        <w:rPr>
          <w:rFonts w:ascii="方正小标宋简体" w:eastAsia="方正小标宋简体"/>
          <w:sz w:val="36"/>
          <w:szCs w:val="36"/>
        </w:rPr>
      </w:pPr>
    </w:p>
    <w:p w:rsidR="005D4A5B" w:rsidRPr="005B4100" w:rsidRDefault="005D4A5B" w:rsidP="005D4A5B">
      <w:pPr>
        <w:adjustRightInd w:val="0"/>
        <w:snapToGrid w:val="0"/>
        <w:spacing w:line="620" w:lineRule="exact"/>
        <w:rPr>
          <w:rFonts w:ascii="黑体" w:eastAsia="黑体" w:hAnsi="黑体"/>
          <w:color w:val="000000"/>
        </w:rPr>
      </w:pPr>
      <w:r w:rsidRPr="005B4100">
        <w:rPr>
          <w:rFonts w:ascii="黑体" w:eastAsia="黑体" w:hAnsi="黑体" w:hint="eastAsia"/>
          <w:color w:val="000000"/>
        </w:rPr>
        <w:lastRenderedPageBreak/>
        <w:t>附</w:t>
      </w:r>
    </w:p>
    <w:p w:rsidR="005D4A5B" w:rsidRPr="00B11454" w:rsidRDefault="005D4A5B" w:rsidP="005D4A5B">
      <w:pPr>
        <w:adjustRightInd w:val="0"/>
        <w:snapToGrid w:val="0"/>
        <w:spacing w:line="620" w:lineRule="exact"/>
        <w:rPr>
          <w:rFonts w:ascii="仿宋_GB2312" w:hAnsi="仿宋"/>
          <w:color w:val="000000"/>
        </w:rPr>
      </w:pPr>
    </w:p>
    <w:p w:rsidR="005D4A5B" w:rsidRPr="00E37773" w:rsidRDefault="00D47ED3" w:rsidP="005D4A5B">
      <w:pPr>
        <w:tabs>
          <w:tab w:val="left" w:pos="6195"/>
        </w:tabs>
        <w:snapToGrid w:val="0"/>
        <w:spacing w:line="620" w:lineRule="exact"/>
        <w:contextualSpacing/>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凉山州</w:t>
      </w:r>
      <w:r w:rsidR="005D4A5B" w:rsidRPr="00E37773">
        <w:rPr>
          <w:rFonts w:ascii="方正小标宋简体" w:eastAsia="方正小标宋简体" w:hAnsi="宋体" w:hint="eastAsia"/>
          <w:color w:val="000000"/>
          <w:sz w:val="36"/>
          <w:szCs w:val="36"/>
        </w:rPr>
        <w:t>2018-2020年农机购置补贴实施指导意见</w:t>
      </w:r>
    </w:p>
    <w:p w:rsidR="005D4A5B" w:rsidRPr="00B11454" w:rsidRDefault="005D4A5B" w:rsidP="005D4A5B">
      <w:pPr>
        <w:snapToGrid w:val="0"/>
        <w:spacing w:line="620" w:lineRule="exact"/>
        <w:ind w:firstLineChars="200" w:firstLine="640"/>
        <w:contextualSpacing/>
        <w:rPr>
          <w:rFonts w:ascii="仿宋_GB2312" w:hAnsi="仿宋"/>
          <w:color w:val="000000"/>
        </w:rPr>
      </w:pPr>
    </w:p>
    <w:p w:rsidR="005D4A5B" w:rsidRPr="00E37773" w:rsidRDefault="005D4A5B" w:rsidP="005D4A5B">
      <w:pPr>
        <w:snapToGrid w:val="0"/>
        <w:spacing w:line="620" w:lineRule="exact"/>
        <w:ind w:firstLineChars="200" w:firstLine="640"/>
        <w:contextualSpacing/>
        <w:rPr>
          <w:rFonts w:ascii="黑体" w:eastAsia="黑体" w:hAnsi="黑体"/>
          <w:color w:val="000000"/>
        </w:rPr>
      </w:pPr>
      <w:r w:rsidRPr="00E37773">
        <w:rPr>
          <w:rFonts w:ascii="黑体" w:eastAsia="黑体" w:hAnsi="黑体" w:hint="eastAsia"/>
          <w:color w:val="000000"/>
        </w:rPr>
        <w:t>一、总体要求</w:t>
      </w:r>
    </w:p>
    <w:p w:rsidR="005D4A5B" w:rsidRPr="00B11454" w:rsidRDefault="005D4A5B" w:rsidP="005D4A5B">
      <w:pPr>
        <w:snapToGrid w:val="0"/>
        <w:spacing w:line="620" w:lineRule="exact"/>
        <w:ind w:firstLineChars="200" w:firstLine="640"/>
        <w:contextualSpacing/>
        <w:rPr>
          <w:rFonts w:ascii="仿宋_GB2312" w:hAnsi="仿宋"/>
          <w:color w:val="000000"/>
        </w:rPr>
      </w:pPr>
      <w:r w:rsidRPr="00B11454">
        <w:rPr>
          <w:rFonts w:ascii="仿宋_GB2312" w:hAnsi="仿宋" w:hint="eastAsia"/>
          <w:color w:val="000000"/>
          <w:kern w:val="0"/>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w:t>
      </w:r>
      <w:r w:rsidRPr="00B11454">
        <w:rPr>
          <w:rFonts w:ascii="仿宋_GB2312" w:hAnsi="仿宋" w:hint="eastAsia"/>
          <w:color w:val="000000"/>
        </w:rPr>
        <w:t>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5D4A5B" w:rsidRPr="00E37773" w:rsidRDefault="005D4A5B" w:rsidP="005D4A5B">
      <w:pPr>
        <w:snapToGrid w:val="0"/>
        <w:spacing w:line="620" w:lineRule="exact"/>
        <w:ind w:firstLineChars="200" w:firstLine="640"/>
        <w:contextualSpacing/>
        <w:rPr>
          <w:rFonts w:ascii="黑体" w:eastAsia="黑体" w:hAnsi="黑体"/>
          <w:color w:val="000000"/>
        </w:rPr>
      </w:pPr>
      <w:r w:rsidRPr="00E37773">
        <w:rPr>
          <w:rFonts w:ascii="黑体" w:eastAsia="黑体" w:hAnsi="黑体" w:hint="eastAsia"/>
          <w:color w:val="000000"/>
        </w:rPr>
        <w:t>二、补贴范围和补贴机具</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（一）补贴机具种类范围。</w:t>
      </w:r>
      <w:r w:rsidRPr="00B11454">
        <w:rPr>
          <w:rFonts w:ascii="仿宋_GB2312" w:hAnsi="仿宋" w:hint="eastAsia"/>
          <w:color w:val="000000"/>
          <w:kern w:val="0"/>
        </w:rPr>
        <w:t>根据我</w:t>
      </w:r>
      <w:r w:rsidR="00E748DB">
        <w:rPr>
          <w:rFonts w:ascii="仿宋_GB2312" w:hAnsi="仿宋" w:hint="eastAsia"/>
          <w:color w:val="000000"/>
          <w:kern w:val="0"/>
        </w:rPr>
        <w:t>州</w:t>
      </w:r>
      <w:r w:rsidRPr="00B11454">
        <w:rPr>
          <w:rFonts w:ascii="仿宋_GB2312" w:hAnsi="仿宋" w:hint="eastAsia"/>
          <w:color w:val="000000"/>
          <w:kern w:val="0"/>
        </w:rPr>
        <w:t>现代农业发展实际，</w:t>
      </w:r>
      <w:r w:rsidR="00E748DB">
        <w:rPr>
          <w:rFonts w:ascii="仿宋_GB2312" w:hAnsi="仿宋" w:hint="eastAsia"/>
          <w:color w:val="000000"/>
          <w:kern w:val="0"/>
        </w:rPr>
        <w:t>凉山州</w:t>
      </w:r>
      <w:r w:rsidRPr="00B11454">
        <w:rPr>
          <w:rFonts w:ascii="仿宋_GB2312" w:hAnsi="仿宋" w:hint="eastAsia"/>
          <w:color w:val="000000"/>
          <w:kern w:val="0"/>
        </w:rPr>
        <w:t>农机购置补贴机具种类范围（以下简称“补贴范围”）</w:t>
      </w:r>
      <w:r w:rsidRPr="00B11454">
        <w:rPr>
          <w:rFonts w:ascii="仿宋_GB2312" w:hAnsi="仿宋" w:hint="eastAsia"/>
          <w:color w:val="000000"/>
          <w:kern w:val="0"/>
        </w:rPr>
        <w:lastRenderedPageBreak/>
        <w:t>为15大类38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地方特色农业发展所需和小区域适用性强的机具，可列入地方本级财政安排资金的补贴范围，具体补贴机具品目和补贴标准由地方自定。</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（二）补贴机具资质。</w:t>
      </w:r>
      <w:r w:rsidRPr="00B11454">
        <w:rPr>
          <w:rFonts w:ascii="仿宋_GB2312" w:hAnsi="仿宋" w:hint="eastAsia"/>
          <w:color w:val="000000"/>
          <w:kern w:val="0"/>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为加快优势特色农业发展，根据农业</w:t>
      </w:r>
      <w:r w:rsidR="00A6413F">
        <w:rPr>
          <w:rFonts w:ascii="仿宋_GB2312" w:hAnsi="仿宋" w:hint="eastAsia"/>
          <w:color w:val="000000"/>
          <w:kern w:val="0"/>
        </w:rPr>
        <w:t>农村</w:t>
      </w:r>
      <w:r w:rsidRPr="00B11454">
        <w:rPr>
          <w:rFonts w:ascii="仿宋_GB2312" w:hAnsi="仿宋" w:hint="eastAsia"/>
          <w:color w:val="000000"/>
          <w:kern w:val="0"/>
        </w:rPr>
        <w:t>部</w:t>
      </w:r>
      <w:r w:rsidR="00A6413F">
        <w:rPr>
          <w:rFonts w:ascii="仿宋_GB2312" w:hAnsi="仿宋" w:hint="eastAsia"/>
          <w:color w:val="000000"/>
          <w:kern w:val="0"/>
        </w:rPr>
        <w:t>和省农业厅</w:t>
      </w:r>
      <w:r w:rsidRPr="00B11454">
        <w:rPr>
          <w:rFonts w:ascii="仿宋_GB2312" w:hAnsi="仿宋" w:hint="eastAsia"/>
          <w:color w:val="000000"/>
          <w:kern w:val="0"/>
        </w:rPr>
        <w:t>有关规定，我</w:t>
      </w:r>
      <w:r w:rsidR="00A6413F">
        <w:rPr>
          <w:rFonts w:ascii="仿宋_GB2312" w:hAnsi="仿宋" w:hint="eastAsia"/>
          <w:color w:val="000000"/>
          <w:kern w:val="0"/>
        </w:rPr>
        <w:t>州</w:t>
      </w:r>
      <w:r w:rsidRPr="00B11454">
        <w:rPr>
          <w:rFonts w:ascii="仿宋_GB2312" w:hAnsi="仿宋" w:hint="eastAsia"/>
          <w:color w:val="000000"/>
          <w:kern w:val="0"/>
        </w:rPr>
        <w:t>将开展农机新产品购置补贴试点（以下简称“新产品试点”）。对经过新产品试点基本成熟、取得资质条件的品目，可依程序按年度纳入补贴范围。</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农机购置补贴机具资质采信农机产品认证结果和新产品试点具体办法按农业</w:t>
      </w:r>
      <w:r w:rsidR="00A6413F">
        <w:rPr>
          <w:rFonts w:ascii="仿宋_GB2312" w:hAnsi="仿宋" w:hint="eastAsia"/>
          <w:color w:val="000000"/>
          <w:kern w:val="0"/>
        </w:rPr>
        <w:t>农村</w:t>
      </w:r>
      <w:r w:rsidRPr="00B11454">
        <w:rPr>
          <w:rFonts w:ascii="仿宋_GB2312" w:hAnsi="仿宋" w:hint="eastAsia"/>
          <w:color w:val="000000"/>
          <w:kern w:val="0"/>
        </w:rPr>
        <w:t>部规定执行。</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补贴机具须在明显位置固定标有生产企业、产品名称和型</w:t>
      </w:r>
      <w:r w:rsidRPr="00B11454">
        <w:rPr>
          <w:rFonts w:ascii="仿宋_GB2312" w:hAnsi="仿宋" w:hint="eastAsia"/>
          <w:color w:val="000000"/>
          <w:kern w:val="0"/>
        </w:rPr>
        <w:lastRenderedPageBreak/>
        <w:t>号、出厂编号、生产日期、执行标准等信息的永久性铭牌。</w:t>
      </w:r>
    </w:p>
    <w:p w:rsidR="005D4A5B" w:rsidRPr="00E37773" w:rsidRDefault="005D4A5B" w:rsidP="005D4A5B">
      <w:pPr>
        <w:snapToGrid w:val="0"/>
        <w:spacing w:line="620" w:lineRule="exact"/>
        <w:ind w:firstLineChars="200" w:firstLine="640"/>
        <w:contextualSpacing/>
        <w:rPr>
          <w:rFonts w:ascii="黑体" w:eastAsia="黑体" w:hAnsi="黑体"/>
          <w:color w:val="000000"/>
        </w:rPr>
      </w:pPr>
      <w:r w:rsidRPr="00E37773">
        <w:rPr>
          <w:rFonts w:ascii="黑体" w:eastAsia="黑体" w:hAnsi="黑体" w:hint="eastAsia"/>
          <w:color w:val="000000"/>
        </w:rPr>
        <w:t>三、补贴对象和补贴标准</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（一）补贴对象。</w:t>
      </w:r>
      <w:r w:rsidRPr="00B11454">
        <w:rPr>
          <w:rFonts w:ascii="仿宋_GB2312" w:hAnsi="仿宋" w:hint="eastAsia"/>
          <w:color w:val="000000"/>
          <w:kern w:val="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（二）补贴标准。</w:t>
      </w:r>
      <w:r w:rsidRPr="00B11454">
        <w:rPr>
          <w:rFonts w:ascii="仿宋_GB2312" w:hAnsi="仿宋" w:hint="eastAsia"/>
          <w:color w:val="000000"/>
          <w:kern w:val="0"/>
        </w:rPr>
        <w:t>中央财政农机购置补贴实行定额补贴，具体测算办法按照农业</w:t>
      </w:r>
      <w:r w:rsidR="00A6413F">
        <w:rPr>
          <w:rFonts w:ascii="仿宋_GB2312" w:hAnsi="仿宋" w:hint="eastAsia"/>
          <w:color w:val="000000"/>
          <w:kern w:val="0"/>
        </w:rPr>
        <w:t>农村</w:t>
      </w:r>
      <w:r w:rsidRPr="00B11454">
        <w:rPr>
          <w:rFonts w:ascii="仿宋_GB2312" w:hAnsi="仿宋" w:hint="eastAsia"/>
          <w:color w:val="000000"/>
          <w:kern w:val="0"/>
        </w:rPr>
        <w:t>部规定执行。通用类机具补贴额不超过农业</w:t>
      </w:r>
      <w:r w:rsidR="00A6413F">
        <w:rPr>
          <w:rFonts w:ascii="仿宋_GB2312" w:hAnsi="仿宋" w:hint="eastAsia"/>
          <w:color w:val="000000"/>
          <w:kern w:val="0"/>
        </w:rPr>
        <w:t>农村</w:t>
      </w:r>
      <w:r w:rsidRPr="00B11454">
        <w:rPr>
          <w:rFonts w:ascii="仿宋_GB2312" w:hAnsi="仿宋" w:hint="eastAsia"/>
          <w:color w:val="000000"/>
          <w:kern w:val="0"/>
        </w:rPr>
        <w:t>部发布的最高补贴额。</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补贴</w:t>
      </w:r>
      <w:proofErr w:type="gramStart"/>
      <w:r w:rsidRPr="00B11454">
        <w:rPr>
          <w:rFonts w:ascii="仿宋_GB2312" w:hAnsi="仿宋" w:hint="eastAsia"/>
          <w:color w:val="000000"/>
          <w:kern w:val="0"/>
        </w:rPr>
        <w:t>额依据</w:t>
      </w:r>
      <w:proofErr w:type="gramEnd"/>
      <w:r w:rsidRPr="00B11454">
        <w:rPr>
          <w:rFonts w:ascii="仿宋_GB2312" w:hAnsi="仿宋" w:hint="eastAsia"/>
          <w:color w:val="000000"/>
          <w:kern w:val="0"/>
        </w:rPr>
        <w:t>同档产品上年市场销售均价测算，原则上测算比例不超过30%。上年市场销售均价可通过</w:t>
      </w:r>
      <w:r w:rsidR="00D130C7">
        <w:rPr>
          <w:rFonts w:ascii="仿宋_GB2312" w:hAnsi="仿宋" w:hint="eastAsia"/>
          <w:color w:val="000000"/>
          <w:kern w:val="0"/>
        </w:rPr>
        <w:t>四川</w:t>
      </w:r>
      <w:r w:rsidRPr="00B11454">
        <w:rPr>
          <w:rFonts w:ascii="仿宋_GB2312" w:hAnsi="仿宋" w:hint="eastAsia"/>
          <w:color w:val="000000"/>
          <w:kern w:val="0"/>
        </w:rPr>
        <w:t>省农机购置补贴辅助管理系统补贴数据测算，也可通过市场调查或委托有资质的社会中介机构进行测算。对技术含量不高、区域拥有量相对饱和的机具品目，应降低补贴标准。</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lastRenderedPageBreak/>
        <w:t>补贴额的调整工作一般按年度进行。鉴于市场价格具有波动性，在政策实施过程中，具体产品或具体档次的中央财政资金实际补贴比例在30%上下一定范围内浮动符合政策规定。发现具体产品实际补贴比例明显偏高时，由最先发生的</w:t>
      </w:r>
      <w:r w:rsidR="005B4100">
        <w:rPr>
          <w:rFonts w:ascii="仿宋_GB2312" w:hAnsi="仿宋" w:hint="eastAsia"/>
          <w:color w:val="000000"/>
          <w:kern w:val="0"/>
        </w:rPr>
        <w:t>县市</w:t>
      </w:r>
      <w:r w:rsidRPr="00B11454">
        <w:rPr>
          <w:rFonts w:ascii="仿宋_GB2312" w:hAnsi="仿宋" w:hint="eastAsia"/>
          <w:color w:val="000000"/>
          <w:kern w:val="0"/>
        </w:rPr>
        <w:t>农业部门第一时间在农机购置补贴辅助管理系统中封闭，并及时组织调查，对有违规情节的，按农业</w:t>
      </w:r>
      <w:r w:rsidR="00D130C7">
        <w:rPr>
          <w:rFonts w:ascii="仿宋_GB2312" w:hAnsi="仿宋" w:hint="eastAsia"/>
          <w:color w:val="000000"/>
          <w:kern w:val="0"/>
        </w:rPr>
        <w:t>农村</w:t>
      </w:r>
      <w:r w:rsidRPr="00B11454">
        <w:rPr>
          <w:rFonts w:ascii="仿宋_GB2312" w:hAnsi="仿宋" w:hint="eastAsia"/>
          <w:color w:val="000000"/>
          <w:kern w:val="0"/>
        </w:rPr>
        <w:t>部、财政部联合制定的《农业机械购置补贴产品违规经营行为处理办法（试行）》以及</w:t>
      </w:r>
      <w:r w:rsidR="00D130C7">
        <w:rPr>
          <w:rFonts w:ascii="仿宋_GB2312" w:hAnsi="仿宋" w:hint="eastAsia"/>
          <w:color w:val="000000"/>
          <w:kern w:val="0"/>
        </w:rPr>
        <w:t>四川</w:t>
      </w:r>
      <w:r w:rsidRPr="00B11454">
        <w:rPr>
          <w:rFonts w:ascii="仿宋_GB2312" w:hAnsi="仿宋" w:hint="eastAsia"/>
          <w:color w:val="000000"/>
          <w:kern w:val="0"/>
        </w:rPr>
        <w:t>省相关规定处理；对无违规情节且已购置的产品并已录入农机购置补贴辅助管理系统的，可按原规定履行相关手续，并视情况优化调整该产品补贴额。</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当补贴政策、补贴标准调整时，按照在农机购置补贴辅助系统中录入申请信息时的政策和标准执行。</w:t>
      </w:r>
    </w:p>
    <w:p w:rsidR="005D4A5B" w:rsidRPr="00E37773" w:rsidRDefault="005D4A5B" w:rsidP="005D4A5B">
      <w:pPr>
        <w:snapToGrid w:val="0"/>
        <w:spacing w:line="620" w:lineRule="exact"/>
        <w:ind w:firstLineChars="200" w:firstLine="640"/>
        <w:contextualSpacing/>
        <w:rPr>
          <w:rFonts w:ascii="黑体" w:eastAsia="黑体" w:hAnsi="黑体"/>
          <w:color w:val="000000"/>
        </w:rPr>
      </w:pPr>
      <w:r w:rsidRPr="00E37773">
        <w:rPr>
          <w:rFonts w:ascii="黑体" w:eastAsia="黑体" w:hAnsi="黑体" w:hint="eastAsia"/>
          <w:color w:val="000000"/>
        </w:rPr>
        <w:t>四、资金分配使用</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农机购置补贴资金主要用于支持购置先进适用</w:t>
      </w:r>
      <w:r w:rsidR="00E748DB">
        <w:rPr>
          <w:rFonts w:ascii="仿宋_GB2312" w:hAnsi="仿宋" w:hint="eastAsia"/>
          <w:color w:val="000000"/>
          <w:kern w:val="0"/>
        </w:rPr>
        <w:t>的</w:t>
      </w:r>
      <w:r w:rsidRPr="00B11454">
        <w:rPr>
          <w:rFonts w:ascii="仿宋_GB2312" w:hAnsi="仿宋" w:hint="eastAsia"/>
          <w:color w:val="000000"/>
          <w:kern w:val="0"/>
        </w:rPr>
        <w:t>农业机械。</w:t>
      </w:r>
      <w:r w:rsidR="00E748DB">
        <w:rPr>
          <w:rFonts w:ascii="仿宋_GB2312" w:hAnsi="仿宋" w:hint="eastAsia"/>
          <w:color w:val="000000"/>
          <w:kern w:val="0"/>
        </w:rPr>
        <w:t>州</w:t>
      </w:r>
      <w:r w:rsidRPr="00B11454">
        <w:rPr>
          <w:rFonts w:ascii="仿宋_GB2312" w:hAnsi="仿宋" w:hint="eastAsia"/>
          <w:color w:val="000000"/>
          <w:kern w:val="0"/>
        </w:rPr>
        <w:t>、</w:t>
      </w:r>
      <w:r w:rsidR="005B4100">
        <w:rPr>
          <w:rFonts w:ascii="仿宋_GB2312" w:hAnsi="仿宋" w:hint="eastAsia"/>
          <w:color w:val="000000"/>
          <w:kern w:val="0"/>
        </w:rPr>
        <w:t>县市</w:t>
      </w:r>
      <w:r w:rsidRPr="00B11454">
        <w:rPr>
          <w:rFonts w:ascii="仿宋_GB2312" w:hAnsi="仿宋" w:hint="eastAsia"/>
          <w:color w:val="000000"/>
          <w:kern w:val="0"/>
        </w:rPr>
        <w:t>农业部门会同财政部门科学测算资金需求，综合考虑耕地面积、农作物播种面积、主要农产品产量、购机需求等因素测算资金需求，由</w:t>
      </w:r>
      <w:r w:rsidR="005B4100">
        <w:rPr>
          <w:rFonts w:ascii="仿宋_GB2312" w:hAnsi="仿宋" w:hint="eastAsia"/>
          <w:color w:val="000000"/>
          <w:kern w:val="0"/>
        </w:rPr>
        <w:t>县市</w:t>
      </w:r>
      <w:r w:rsidRPr="00B11454">
        <w:rPr>
          <w:rFonts w:ascii="仿宋_GB2312" w:hAnsi="仿宋" w:hint="eastAsia"/>
          <w:color w:val="000000"/>
          <w:kern w:val="0"/>
        </w:rPr>
        <w:t>报</w:t>
      </w:r>
      <w:r w:rsidR="00E748DB">
        <w:rPr>
          <w:rFonts w:ascii="仿宋_GB2312" w:hAnsi="仿宋" w:hint="eastAsia"/>
          <w:color w:val="000000"/>
          <w:kern w:val="0"/>
        </w:rPr>
        <w:t>州</w:t>
      </w:r>
      <w:r w:rsidRPr="00B11454">
        <w:rPr>
          <w:rFonts w:ascii="仿宋_GB2312" w:hAnsi="仿宋" w:hint="eastAsia"/>
          <w:color w:val="000000"/>
          <w:kern w:val="0"/>
        </w:rPr>
        <w:t>、</w:t>
      </w:r>
      <w:r w:rsidR="00E748DB">
        <w:rPr>
          <w:rFonts w:ascii="仿宋_GB2312" w:hAnsi="仿宋" w:hint="eastAsia"/>
          <w:color w:val="000000"/>
          <w:kern w:val="0"/>
        </w:rPr>
        <w:t>州</w:t>
      </w:r>
      <w:r w:rsidRPr="00B11454">
        <w:rPr>
          <w:rFonts w:ascii="仿宋_GB2312" w:hAnsi="仿宋" w:hint="eastAsia"/>
          <w:color w:val="000000"/>
          <w:kern w:val="0"/>
        </w:rPr>
        <w:t>报省。财政部门要会同农业部门加强资金监管，定期调度和发布资金使用进度，强化区域内资金余缺动态调剂，避免出现资金大量结转。</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按国务院办公厅《关于进一步做好盘活财政存量资金工作的通知》（国办发〔2014〕70号）和</w:t>
      </w:r>
      <w:r w:rsidRPr="00B11454">
        <w:rPr>
          <w:rFonts w:ascii="仿宋_GB2312" w:hint="eastAsia"/>
          <w:color w:val="000000"/>
        </w:rPr>
        <w:t>财政部《关于推进地方盘</w:t>
      </w:r>
      <w:r w:rsidRPr="00B11454">
        <w:rPr>
          <w:rFonts w:ascii="仿宋_GB2312" w:hint="eastAsia"/>
          <w:color w:val="000000"/>
        </w:rPr>
        <w:lastRenderedPageBreak/>
        <w:t>活财政存量资金有关事项的通知》（财预〔2015〕15号）“（三）关于转移支付结转结余资金。……预算已分配到部门并结转两年以上的结余资金，由同级财政收回统筹使用”文件要求，各县市农机购置补贴结转两年以上的结余资金，由本级财政收回统筹使用。</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在申请补贴对象较多而当年补贴资金不足时，根据公平公正公开的原则，按照申请先后顺序，先到先补、用完为止。当年未能补贴的可在下一年度优先补贴，具体办法由各</w:t>
      </w:r>
      <w:r w:rsidR="00E748DB">
        <w:rPr>
          <w:rFonts w:ascii="仿宋_GB2312" w:hAnsi="仿宋" w:hint="eastAsia"/>
          <w:color w:val="000000"/>
          <w:kern w:val="0"/>
        </w:rPr>
        <w:t>县市</w:t>
      </w:r>
      <w:r w:rsidRPr="00B11454">
        <w:rPr>
          <w:rFonts w:ascii="仿宋_GB2312" w:hAnsi="仿宋" w:hint="eastAsia"/>
          <w:color w:val="000000"/>
          <w:kern w:val="0"/>
        </w:rPr>
        <w:t>结合实际自主确定。</w:t>
      </w:r>
    </w:p>
    <w:p w:rsidR="005D4A5B" w:rsidRPr="00B11454" w:rsidRDefault="00E748DB" w:rsidP="005D4A5B">
      <w:pPr>
        <w:snapToGrid w:val="0"/>
        <w:spacing w:line="620" w:lineRule="exact"/>
        <w:ind w:firstLineChars="200" w:firstLine="640"/>
        <w:contextualSpacing/>
        <w:rPr>
          <w:rFonts w:ascii="仿宋_GB2312" w:hAnsi="仿宋"/>
          <w:color w:val="000000"/>
          <w:kern w:val="0"/>
        </w:rPr>
      </w:pPr>
      <w:r>
        <w:rPr>
          <w:rFonts w:ascii="仿宋_GB2312" w:hAnsi="仿宋" w:hint="eastAsia"/>
          <w:color w:val="000000"/>
          <w:kern w:val="0"/>
        </w:rPr>
        <w:t>各县市</w:t>
      </w:r>
      <w:r w:rsidR="005D4A5B" w:rsidRPr="00B11454">
        <w:rPr>
          <w:rFonts w:ascii="仿宋_GB2312" w:hAnsi="仿宋" w:hint="eastAsia"/>
          <w:color w:val="000000"/>
          <w:kern w:val="0"/>
        </w:rPr>
        <w:t>财政部门要增加资金投入，按规定落实补贴工作实施必要的组织管理经费。</w:t>
      </w:r>
      <w:r w:rsidRPr="00E748DB">
        <w:rPr>
          <w:rFonts w:ascii="仿宋_GB2312" w:hAnsi="仿宋"/>
          <w:color w:val="000000"/>
          <w:kern w:val="0"/>
        </w:rPr>
        <w:t>州级以奖代补资金主要用于绩效考核和工作经费补助。</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藏区县</w:t>
      </w:r>
      <w:r w:rsidR="00E748DB">
        <w:rPr>
          <w:rFonts w:ascii="仿宋_GB2312" w:hAnsi="仿宋" w:hint="eastAsia"/>
          <w:color w:val="000000"/>
          <w:kern w:val="0"/>
        </w:rPr>
        <w:t>木里县</w:t>
      </w:r>
      <w:r w:rsidRPr="00B11454">
        <w:rPr>
          <w:rFonts w:ascii="仿宋_GB2312" w:hAnsi="仿宋" w:hint="eastAsia"/>
          <w:color w:val="000000"/>
          <w:kern w:val="0"/>
        </w:rPr>
        <w:t>省级农机购置补贴资金包干安排到州</w:t>
      </w:r>
      <w:r w:rsidR="005B0FBE">
        <w:rPr>
          <w:rFonts w:ascii="仿宋_GB2312" w:hAnsi="仿宋" w:hint="eastAsia"/>
          <w:color w:val="000000"/>
          <w:kern w:val="0"/>
        </w:rPr>
        <w:t>、县</w:t>
      </w:r>
      <w:r w:rsidRPr="00B11454">
        <w:rPr>
          <w:rFonts w:ascii="仿宋_GB2312" w:hAnsi="仿宋" w:hint="eastAsia"/>
          <w:color w:val="000000"/>
          <w:kern w:val="0"/>
        </w:rPr>
        <w:t>，由</w:t>
      </w:r>
      <w:r w:rsidR="00D130C7">
        <w:rPr>
          <w:rFonts w:ascii="仿宋_GB2312" w:hAnsi="仿宋" w:hint="eastAsia"/>
          <w:color w:val="000000"/>
          <w:kern w:val="0"/>
        </w:rPr>
        <w:t>州农牧局</w:t>
      </w:r>
      <w:r w:rsidRPr="00B11454">
        <w:rPr>
          <w:rFonts w:ascii="仿宋_GB2312" w:hAnsi="仿宋" w:hint="eastAsia"/>
          <w:color w:val="000000"/>
          <w:kern w:val="0"/>
        </w:rPr>
        <w:t>会同财政部门制定具体补贴方案并组织实施。</w:t>
      </w:r>
    </w:p>
    <w:p w:rsidR="005D4A5B" w:rsidRPr="00E37773" w:rsidRDefault="005D4A5B" w:rsidP="005D4A5B">
      <w:pPr>
        <w:snapToGrid w:val="0"/>
        <w:spacing w:line="620" w:lineRule="exact"/>
        <w:ind w:firstLineChars="200" w:firstLine="640"/>
        <w:contextualSpacing/>
        <w:rPr>
          <w:rFonts w:ascii="黑体" w:eastAsia="黑体" w:hAnsi="黑体"/>
          <w:color w:val="000000"/>
        </w:rPr>
      </w:pPr>
      <w:r w:rsidRPr="00E37773">
        <w:rPr>
          <w:rFonts w:ascii="黑体" w:eastAsia="黑体" w:hAnsi="黑体" w:hint="eastAsia"/>
          <w:color w:val="000000"/>
        </w:rPr>
        <w:t>五、操作流程</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农机购置补贴政策实施实行自主购机、定额补贴、先购后补、县（乡）结算、直补到卡（户）。</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（一）发布实施规定。</w:t>
      </w:r>
      <w:r w:rsidR="005B4100">
        <w:rPr>
          <w:rFonts w:ascii="仿宋_GB2312" w:hAnsi="仿宋" w:hint="eastAsia"/>
          <w:color w:val="000000"/>
          <w:kern w:val="0"/>
        </w:rPr>
        <w:t>县市</w:t>
      </w:r>
      <w:r w:rsidRPr="00B11454">
        <w:rPr>
          <w:rFonts w:ascii="仿宋_GB2312" w:hAnsi="仿宋" w:hint="eastAsia"/>
          <w:color w:val="000000"/>
          <w:kern w:val="0"/>
        </w:rPr>
        <w:t>农业部门、财政部门按职责分工和有关规定发布本地区农机购置补贴实施指导意见或方案、补贴额一览表等信息。</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（二）组织机具投档。</w:t>
      </w:r>
      <w:r w:rsidRPr="00B11454">
        <w:rPr>
          <w:rFonts w:ascii="仿宋_GB2312" w:hAnsi="仿宋" w:hint="eastAsia"/>
          <w:color w:val="000000"/>
          <w:kern w:val="0"/>
        </w:rPr>
        <w:t>自愿参与农机购置补贴的农机生产</w:t>
      </w:r>
      <w:r w:rsidRPr="00B11454">
        <w:rPr>
          <w:rFonts w:ascii="仿宋_GB2312" w:hAnsi="仿宋" w:hint="eastAsia"/>
          <w:color w:val="000000"/>
          <w:kern w:val="0"/>
        </w:rPr>
        <w:lastRenderedPageBreak/>
        <w:t>企业按规定提交有关资料。省农业厅组织省农机鉴定站开展</w:t>
      </w:r>
      <w:r w:rsidR="00D130C7">
        <w:rPr>
          <w:rFonts w:ascii="仿宋_GB2312" w:hAnsi="仿宋" w:hint="eastAsia"/>
          <w:color w:val="000000"/>
          <w:kern w:val="0"/>
        </w:rPr>
        <w:t>形式</w:t>
      </w:r>
      <w:r w:rsidRPr="00B11454">
        <w:rPr>
          <w:rFonts w:ascii="仿宋_GB2312" w:hAnsi="仿宋" w:hint="eastAsia"/>
          <w:color w:val="000000"/>
          <w:kern w:val="0"/>
        </w:rPr>
        <w:t>审核，集中公布投档产品信息汇总表。原则上每年投档次数不少于两次。</w:t>
      </w:r>
    </w:p>
    <w:p w:rsidR="005D4A5B" w:rsidRPr="00EB722E" w:rsidRDefault="005D4A5B" w:rsidP="005D4A5B">
      <w:pPr>
        <w:snapToGrid w:val="0"/>
        <w:spacing w:line="620" w:lineRule="exact"/>
        <w:ind w:firstLineChars="200" w:firstLine="643"/>
        <w:contextualSpacing/>
        <w:rPr>
          <w:rFonts w:ascii="仿宋_GB2312" w:hAnsi="仿宋"/>
          <w:color w:val="000000"/>
          <w:spacing w:val="4"/>
          <w:kern w:val="0"/>
        </w:rPr>
      </w:pPr>
      <w:r w:rsidRPr="00B11454">
        <w:rPr>
          <w:rFonts w:ascii="仿宋_GB2312" w:hAnsi="仿宋" w:hint="eastAsia"/>
          <w:b/>
          <w:color w:val="000000"/>
          <w:kern w:val="0"/>
        </w:rPr>
        <w:t>（三）自</w:t>
      </w:r>
      <w:r w:rsidRPr="00EB722E">
        <w:rPr>
          <w:rFonts w:ascii="仿宋_GB2312" w:hAnsi="仿宋" w:hint="eastAsia"/>
          <w:b/>
          <w:color w:val="000000"/>
          <w:spacing w:val="4"/>
          <w:kern w:val="0"/>
        </w:rPr>
        <w:t>主选机购机。</w:t>
      </w:r>
      <w:r w:rsidRPr="00EB722E">
        <w:rPr>
          <w:rFonts w:ascii="仿宋_GB2312" w:hAnsi="仿宋" w:hint="eastAsia"/>
          <w:color w:val="000000"/>
          <w:spacing w:val="4"/>
          <w:kern w:val="0"/>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（四）补贴资金申请。</w:t>
      </w:r>
      <w:r w:rsidRPr="00B11454">
        <w:rPr>
          <w:rFonts w:ascii="仿宋_GB2312" w:hAnsi="仿宋" w:hint="eastAsia"/>
          <w:color w:val="000000"/>
          <w:kern w:val="0"/>
        </w:rPr>
        <w:t>购机者自主向当地农业部门提出补贴资金申领事项，按规定提交申请资料，其真实性、完整性和有效性由购机者和补贴机具产销企业负责，并承担相关法律责任。</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实行牌证管理的机具，要先行办理牌证照。</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严禁以任何方式授予补贴机具产销企业进入农机购置补贴辅助管理系统办理补贴申请的具体操作权限，严禁补贴机具产销企业代替购机者到主管部门办理补贴申请手续。</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鼓励有条件的地区开展带</w:t>
      </w:r>
      <w:proofErr w:type="gramStart"/>
      <w:r w:rsidRPr="00B11454">
        <w:rPr>
          <w:rFonts w:ascii="仿宋_GB2312" w:hAnsi="仿宋" w:hint="eastAsia"/>
          <w:color w:val="000000"/>
          <w:kern w:val="0"/>
        </w:rPr>
        <w:t>机申请</w:t>
      </w:r>
      <w:proofErr w:type="gramEnd"/>
      <w:r w:rsidRPr="00B11454">
        <w:rPr>
          <w:rFonts w:ascii="仿宋_GB2312" w:hAnsi="仿宋" w:hint="eastAsia"/>
          <w:color w:val="000000"/>
          <w:kern w:val="0"/>
        </w:rPr>
        <w:t>补贴。各地应结合实际，设置购机者年度内享受补贴资金总额或购置农机具的台（套）数上限。</w:t>
      </w:r>
    </w:p>
    <w:p w:rsidR="005D4A5B" w:rsidRPr="009E2410" w:rsidRDefault="005D4A5B" w:rsidP="00D130C7">
      <w:pPr>
        <w:ind w:firstLineChars="200" w:firstLine="640"/>
      </w:pPr>
      <w:r w:rsidRPr="00B11454">
        <w:rPr>
          <w:rFonts w:ascii="仿宋_GB2312" w:hAnsi="仿宋" w:hint="eastAsia"/>
          <w:color w:val="000000"/>
          <w:kern w:val="0"/>
        </w:rPr>
        <w:t>简易保鲜储藏设备等补贴额与建设规模相关项目，采取申请、建设、验收、补贴的程序，具体办法</w:t>
      </w:r>
      <w:r w:rsidR="009E2410">
        <w:rPr>
          <w:rFonts w:ascii="仿宋_GB2312" w:hAnsi="仿宋" w:hint="eastAsia"/>
          <w:color w:val="000000"/>
          <w:kern w:val="0"/>
        </w:rPr>
        <w:t>按</w:t>
      </w:r>
      <w:r w:rsidR="009E2410" w:rsidRPr="009E2410">
        <w:rPr>
          <w:rFonts w:hint="eastAsia"/>
        </w:rPr>
        <w:t>凉山州农牧局</w:t>
      </w:r>
      <w:r w:rsidR="009E2410">
        <w:rPr>
          <w:rFonts w:hint="eastAsia"/>
        </w:rPr>
        <w:t>、</w:t>
      </w:r>
      <w:r w:rsidR="009E2410" w:rsidRPr="009E2410">
        <w:rPr>
          <w:rFonts w:hint="eastAsia"/>
        </w:rPr>
        <w:t>凉</w:t>
      </w:r>
      <w:r w:rsidR="009E2410" w:rsidRPr="009E2410">
        <w:rPr>
          <w:rFonts w:hint="eastAsia"/>
        </w:rPr>
        <w:lastRenderedPageBreak/>
        <w:t>山州财政局</w:t>
      </w:r>
      <w:r w:rsidR="009E2410">
        <w:rPr>
          <w:rFonts w:hint="eastAsia"/>
        </w:rPr>
        <w:t>《</w:t>
      </w:r>
      <w:r w:rsidR="009E2410" w:rsidRPr="009E2410">
        <w:rPr>
          <w:rFonts w:hint="eastAsia"/>
        </w:rPr>
        <w:t>凉山州</w:t>
      </w:r>
      <w:r w:rsidR="009E2410" w:rsidRPr="009E2410">
        <w:t>201</w:t>
      </w:r>
      <w:r w:rsidR="009E2410" w:rsidRPr="009E2410">
        <w:rPr>
          <w:rFonts w:hint="eastAsia"/>
        </w:rPr>
        <w:t>8</w:t>
      </w:r>
      <w:r w:rsidR="009E2410" w:rsidRPr="009E2410">
        <w:t>-20</w:t>
      </w:r>
      <w:r w:rsidR="009E2410" w:rsidRPr="009E2410">
        <w:rPr>
          <w:rFonts w:hint="eastAsia"/>
        </w:rPr>
        <w:t>20</w:t>
      </w:r>
      <w:r w:rsidR="009E2410" w:rsidRPr="009E2410">
        <w:rPr>
          <w:rFonts w:hint="eastAsia"/>
        </w:rPr>
        <w:t>年简易保鲜储藏设备等“先建后补”农业机械购置补贴项目实施办法</w:t>
      </w:r>
      <w:r w:rsidR="009E2410">
        <w:rPr>
          <w:rFonts w:hint="eastAsia"/>
        </w:rPr>
        <w:t>》</w:t>
      </w:r>
      <w:r w:rsidR="009E2410" w:rsidRPr="00320028">
        <w:rPr>
          <w:rFonts w:hint="eastAsia"/>
        </w:rPr>
        <w:t>（</w:t>
      </w:r>
      <w:r w:rsidR="009E2410">
        <w:rPr>
          <w:rFonts w:hint="eastAsia"/>
        </w:rPr>
        <w:t>凉农牧</w:t>
      </w:r>
      <w:r w:rsidR="00D130C7">
        <w:rPr>
          <w:rFonts w:ascii="仿宋_GB2312" w:cs="仿宋_GB2312" w:hint="eastAsia"/>
        </w:rPr>
        <w:t>〔</w:t>
      </w:r>
      <w:r w:rsidR="00D130C7" w:rsidRPr="00320028">
        <w:rPr>
          <w:rFonts w:hint="eastAsia"/>
        </w:rPr>
        <w:t>2018</w:t>
      </w:r>
      <w:r w:rsidR="00D130C7">
        <w:rPr>
          <w:rFonts w:ascii="仿宋_GB2312" w:cs="仿宋_GB2312" w:hint="eastAsia"/>
        </w:rPr>
        <w:t>〕</w:t>
      </w:r>
      <w:r w:rsidR="00D130C7">
        <w:rPr>
          <w:rFonts w:hint="eastAsia"/>
        </w:rPr>
        <w:t>36</w:t>
      </w:r>
      <w:r w:rsidR="009E2410" w:rsidRPr="00320028">
        <w:rPr>
          <w:rFonts w:hint="eastAsia"/>
        </w:rPr>
        <w:t>号）</w:t>
      </w:r>
      <w:r w:rsidR="009E2410">
        <w:rPr>
          <w:rFonts w:hint="eastAsia"/>
        </w:rPr>
        <w:t>实施</w:t>
      </w:r>
      <w:r w:rsidRPr="00B11454">
        <w:rPr>
          <w:rFonts w:ascii="仿宋_GB2312" w:hAnsi="仿宋" w:hint="eastAsia"/>
          <w:color w:val="000000"/>
          <w:kern w:val="0"/>
        </w:rPr>
        <w:t>。</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（五）补贴资金兑付。</w:t>
      </w:r>
      <w:r w:rsidRPr="00B11454">
        <w:rPr>
          <w:rFonts w:ascii="仿宋_GB2312" w:hAnsi="仿宋" w:hint="eastAsia"/>
          <w:color w:val="000000"/>
          <w:kern w:val="0"/>
        </w:rPr>
        <w:t>县级农业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具体办法由各地结合实际自主确定。</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各地应根据上述原则性规定，结合本地实际，进一步细化和制定具体工作流程。</w:t>
      </w:r>
    </w:p>
    <w:p w:rsidR="005D4A5B" w:rsidRPr="00E37773" w:rsidRDefault="005D4A5B" w:rsidP="005D4A5B">
      <w:pPr>
        <w:snapToGrid w:val="0"/>
        <w:spacing w:line="620" w:lineRule="exact"/>
        <w:ind w:firstLineChars="200" w:firstLine="640"/>
        <w:contextualSpacing/>
        <w:rPr>
          <w:rFonts w:ascii="黑体" w:eastAsia="黑体" w:hAnsi="黑体"/>
          <w:color w:val="000000"/>
        </w:rPr>
      </w:pPr>
      <w:r w:rsidRPr="00E37773">
        <w:rPr>
          <w:rFonts w:ascii="黑体" w:eastAsia="黑体" w:hAnsi="黑体" w:hint="eastAsia"/>
          <w:color w:val="000000"/>
        </w:rPr>
        <w:t>六、部门职责</w:t>
      </w:r>
    </w:p>
    <w:p w:rsidR="005D4A5B" w:rsidRPr="00EB722E" w:rsidRDefault="005D4A5B" w:rsidP="005D4A5B">
      <w:pPr>
        <w:snapToGrid w:val="0"/>
        <w:spacing w:line="620" w:lineRule="exact"/>
        <w:ind w:firstLineChars="200" w:firstLine="643"/>
        <w:contextualSpacing/>
        <w:rPr>
          <w:rFonts w:ascii="仿宋_GB2312" w:hAnsi="仿宋"/>
          <w:color w:val="000000"/>
          <w:spacing w:val="4"/>
          <w:kern w:val="0"/>
        </w:rPr>
      </w:pPr>
      <w:r w:rsidRPr="00B11454">
        <w:rPr>
          <w:rFonts w:ascii="仿宋_GB2312" w:hAnsi="仿宋" w:hint="eastAsia"/>
          <w:b/>
          <w:color w:val="000000"/>
          <w:kern w:val="0"/>
        </w:rPr>
        <w:t>（一）</w:t>
      </w:r>
      <w:r w:rsidR="005B4100">
        <w:rPr>
          <w:rFonts w:ascii="仿宋_GB2312" w:hAnsi="仿宋" w:hint="eastAsia"/>
          <w:b/>
          <w:color w:val="000000"/>
          <w:kern w:val="0"/>
        </w:rPr>
        <w:t>县市</w:t>
      </w:r>
      <w:r w:rsidRPr="00EB722E">
        <w:rPr>
          <w:rFonts w:ascii="仿宋_GB2312" w:hAnsi="仿宋" w:hint="eastAsia"/>
          <w:b/>
          <w:color w:val="000000"/>
          <w:spacing w:val="4"/>
          <w:kern w:val="0"/>
        </w:rPr>
        <w:t>农业部门职责。</w:t>
      </w:r>
      <w:r w:rsidR="005B4100">
        <w:rPr>
          <w:rFonts w:ascii="仿宋_GB2312" w:hAnsi="仿宋" w:hint="eastAsia"/>
          <w:color w:val="000000"/>
          <w:spacing w:val="4"/>
          <w:kern w:val="0"/>
        </w:rPr>
        <w:t>县市</w:t>
      </w:r>
      <w:r w:rsidRPr="00EB722E">
        <w:rPr>
          <w:rFonts w:ascii="仿宋_GB2312" w:hAnsi="仿宋" w:hint="eastAsia"/>
          <w:color w:val="000000"/>
          <w:spacing w:val="4"/>
          <w:kern w:val="0"/>
        </w:rPr>
        <w:t>农业部门是农机购置补贴政策的实施主体、责任主体和操作主体，负责本地农机购置补贴政策的具体实施。主要职责包括：制定本地农机购置补贴政策实施方案；宣传农机购置补贴政策；做好补贴资金</w:t>
      </w:r>
      <w:r w:rsidRPr="00EB722E">
        <w:rPr>
          <w:rFonts w:ascii="仿宋_GB2312" w:hAnsi="仿宋" w:hint="eastAsia"/>
          <w:color w:val="000000"/>
          <w:spacing w:val="4"/>
          <w:kern w:val="0"/>
        </w:rPr>
        <w:lastRenderedPageBreak/>
        <w:t>需求调查摸底；确定补贴对象的合</w:t>
      </w:r>
      <w:proofErr w:type="gramStart"/>
      <w:r w:rsidRPr="00EB722E">
        <w:rPr>
          <w:rFonts w:ascii="仿宋_GB2312" w:hAnsi="仿宋" w:hint="eastAsia"/>
          <w:color w:val="000000"/>
          <w:spacing w:val="4"/>
          <w:kern w:val="0"/>
        </w:rPr>
        <w:t>规</w:t>
      </w:r>
      <w:proofErr w:type="gramEnd"/>
      <w:r w:rsidRPr="00EB722E">
        <w:rPr>
          <w:rFonts w:ascii="仿宋_GB2312" w:hAnsi="仿宋" w:hint="eastAsia"/>
          <w:color w:val="000000"/>
          <w:spacing w:val="4"/>
          <w:kern w:val="0"/>
        </w:rPr>
        <w:t>性；对购机者提供的资料进行合</w:t>
      </w:r>
      <w:proofErr w:type="gramStart"/>
      <w:r w:rsidRPr="00EB722E">
        <w:rPr>
          <w:rFonts w:ascii="仿宋_GB2312" w:hAnsi="仿宋" w:hint="eastAsia"/>
          <w:color w:val="000000"/>
          <w:spacing w:val="4"/>
          <w:kern w:val="0"/>
        </w:rPr>
        <w:t>规</w:t>
      </w:r>
      <w:proofErr w:type="gramEnd"/>
      <w:r w:rsidRPr="00EB722E">
        <w:rPr>
          <w:rFonts w:ascii="仿宋_GB2312" w:hAnsi="仿宋" w:hint="eastAsia"/>
          <w:color w:val="000000"/>
          <w:spacing w:val="4"/>
          <w:kern w:val="0"/>
        </w:rPr>
        <w:t>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rsidR="005D4A5B" w:rsidRPr="00EB722E" w:rsidRDefault="005D4A5B" w:rsidP="005D4A5B">
      <w:pPr>
        <w:snapToGrid w:val="0"/>
        <w:spacing w:line="620" w:lineRule="exact"/>
        <w:ind w:firstLineChars="200" w:firstLine="656"/>
        <w:contextualSpacing/>
        <w:rPr>
          <w:rFonts w:ascii="仿宋_GB2312" w:hAnsi="仿宋"/>
          <w:color w:val="000000"/>
          <w:spacing w:val="4"/>
          <w:kern w:val="0"/>
        </w:rPr>
      </w:pPr>
      <w:r w:rsidRPr="00EB722E">
        <w:rPr>
          <w:rFonts w:ascii="仿宋_GB2312" w:hAnsi="仿宋" w:hint="eastAsia"/>
          <w:color w:val="000000"/>
          <w:spacing w:val="4"/>
          <w:kern w:val="0"/>
        </w:rPr>
        <w:t>鼓励将补贴申请受理、补贴机具抽查核实等工作延伸到乡镇，方便购机者就近办理，具体办法由各地结合实际自主确定。</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（二）</w:t>
      </w:r>
      <w:r w:rsidR="005B4100">
        <w:rPr>
          <w:rFonts w:ascii="仿宋_GB2312" w:hAnsi="仿宋" w:hint="eastAsia"/>
          <w:b/>
          <w:color w:val="000000"/>
          <w:kern w:val="0"/>
        </w:rPr>
        <w:t>县市</w:t>
      </w:r>
      <w:r w:rsidRPr="00B11454">
        <w:rPr>
          <w:rFonts w:ascii="仿宋_GB2312" w:hAnsi="仿宋" w:hint="eastAsia"/>
          <w:b/>
          <w:color w:val="000000"/>
          <w:kern w:val="0"/>
        </w:rPr>
        <w:t>财政部门职责。</w:t>
      </w:r>
      <w:r w:rsidR="005B4100">
        <w:rPr>
          <w:rFonts w:ascii="仿宋_GB2312" w:hAnsi="仿宋" w:hint="eastAsia"/>
          <w:color w:val="000000"/>
          <w:kern w:val="0"/>
        </w:rPr>
        <w:t>县市</w:t>
      </w:r>
      <w:r w:rsidRPr="00B11454">
        <w:rPr>
          <w:rFonts w:ascii="仿宋_GB2312" w:hAnsi="仿宋" w:hint="eastAsia"/>
          <w:color w:val="000000"/>
          <w:kern w:val="0"/>
        </w:rPr>
        <w:t>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w:t>
      </w:r>
      <w:proofErr w:type="gramStart"/>
      <w:r w:rsidRPr="00B11454">
        <w:rPr>
          <w:rFonts w:ascii="仿宋_GB2312" w:hAnsi="仿宋" w:hint="eastAsia"/>
          <w:color w:val="000000"/>
          <w:kern w:val="0"/>
        </w:rPr>
        <w:t>作出</w:t>
      </w:r>
      <w:proofErr w:type="gramEnd"/>
      <w:r w:rsidRPr="00B11454">
        <w:rPr>
          <w:rFonts w:ascii="仿宋_GB2312" w:hAnsi="仿宋" w:hint="eastAsia"/>
          <w:color w:val="000000"/>
          <w:kern w:val="0"/>
        </w:rPr>
        <w:t>。</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（三）州农业部门职责。</w:t>
      </w:r>
      <w:r w:rsidRPr="00B11454">
        <w:rPr>
          <w:rFonts w:ascii="仿宋_GB2312" w:hAnsi="仿宋" w:hint="eastAsia"/>
          <w:color w:val="000000"/>
          <w:kern w:val="0"/>
        </w:rPr>
        <w:t>制定本地农机购置补贴政策实施指导意见或方案。加强对</w:t>
      </w:r>
      <w:r w:rsidR="005B4100">
        <w:rPr>
          <w:rFonts w:ascii="仿宋_GB2312" w:hAnsi="仿宋" w:hint="eastAsia"/>
          <w:color w:val="000000"/>
          <w:kern w:val="0"/>
        </w:rPr>
        <w:t>县市</w:t>
      </w:r>
      <w:r w:rsidRPr="00B11454">
        <w:rPr>
          <w:rFonts w:ascii="仿宋_GB2312" w:hAnsi="仿宋" w:hint="eastAsia"/>
          <w:color w:val="000000"/>
          <w:kern w:val="0"/>
        </w:rPr>
        <w:t>农机购置补贴工作的指导，负责所辖县市农机购置补贴实施方案审核；做好</w:t>
      </w:r>
      <w:r w:rsidR="005B4100">
        <w:rPr>
          <w:rFonts w:ascii="仿宋_GB2312" w:hAnsi="仿宋" w:hint="eastAsia"/>
          <w:color w:val="000000"/>
          <w:kern w:val="0"/>
        </w:rPr>
        <w:t>县市</w:t>
      </w:r>
      <w:r w:rsidRPr="00B11454">
        <w:rPr>
          <w:rFonts w:ascii="仿宋_GB2312" w:hAnsi="仿宋" w:hint="eastAsia"/>
          <w:color w:val="000000"/>
          <w:kern w:val="0"/>
        </w:rPr>
        <w:t>补贴资金需求审核和上报；开展补贴工作监督检查、补贴投诉调查处理、违规查处和督办；强化农机购置补贴政策宣传和信息公开；做好</w:t>
      </w:r>
      <w:r w:rsidRPr="00B11454">
        <w:rPr>
          <w:rFonts w:ascii="仿宋_GB2312" w:hAnsi="仿宋" w:hint="eastAsia"/>
          <w:color w:val="000000"/>
          <w:kern w:val="0"/>
        </w:rPr>
        <w:lastRenderedPageBreak/>
        <w:t>农机购置补贴政策实施情况的调查研究、分析总结；开展绩效考核等工作。</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（四）州财政部门的职责。</w:t>
      </w:r>
      <w:r w:rsidRPr="00B11454">
        <w:rPr>
          <w:rFonts w:ascii="仿宋_GB2312" w:hAnsi="仿宋" w:hint="eastAsia"/>
          <w:color w:val="000000"/>
          <w:kern w:val="0"/>
        </w:rPr>
        <w:t>会同农业部门制定本地农机购置补贴政策实施指导意见或方案；负责将中央和省补贴资金及时划拨到县；做好补贴资金需求调查摸底；对县资金使用、管理、兑付情况进行监督检查，严肃查处截留、挪用、挤占补贴资金的行为；涉及到资金的处理决定由财政部门会同农业部门共同</w:t>
      </w:r>
      <w:proofErr w:type="gramStart"/>
      <w:r w:rsidRPr="00B11454">
        <w:rPr>
          <w:rFonts w:ascii="仿宋_GB2312" w:hAnsi="仿宋" w:hint="eastAsia"/>
          <w:color w:val="000000"/>
          <w:kern w:val="0"/>
        </w:rPr>
        <w:t>作出</w:t>
      </w:r>
      <w:proofErr w:type="gramEnd"/>
      <w:r w:rsidRPr="00B11454">
        <w:rPr>
          <w:rFonts w:ascii="仿宋_GB2312" w:hAnsi="仿宋" w:hint="eastAsia"/>
          <w:color w:val="000000"/>
          <w:kern w:val="0"/>
        </w:rPr>
        <w:t>。</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农机产销企业自愿参与补贴政策实施，对其生产、销售、售后服务等行为承担责任；不得销售因价格虚高等原因造成的补贴额过高的机具；一旦发现因市场波动等原因形成的补贴额过高的机具，应及时向销售地（所在地）</w:t>
      </w:r>
      <w:r w:rsidR="005B4100">
        <w:rPr>
          <w:rFonts w:ascii="仿宋_GB2312" w:hAnsi="仿宋" w:hint="eastAsia"/>
          <w:color w:val="000000"/>
          <w:kern w:val="0"/>
        </w:rPr>
        <w:t>县市</w:t>
      </w:r>
      <w:r w:rsidRPr="00B11454">
        <w:rPr>
          <w:rFonts w:ascii="仿宋_GB2312" w:hAnsi="仿宋" w:hint="eastAsia"/>
          <w:color w:val="000000"/>
          <w:kern w:val="0"/>
        </w:rPr>
        <w:t>农业部门书面报告并停止销售。</w:t>
      </w:r>
    </w:p>
    <w:p w:rsidR="005D4A5B" w:rsidRPr="00E37773" w:rsidRDefault="005D4A5B" w:rsidP="005D4A5B">
      <w:pPr>
        <w:snapToGrid w:val="0"/>
        <w:spacing w:line="620" w:lineRule="exact"/>
        <w:ind w:firstLineChars="200" w:firstLine="640"/>
        <w:contextualSpacing/>
        <w:rPr>
          <w:rFonts w:ascii="黑体" w:eastAsia="黑体" w:hAnsi="黑体"/>
          <w:color w:val="000000"/>
        </w:rPr>
      </w:pPr>
      <w:r w:rsidRPr="00E37773">
        <w:rPr>
          <w:rFonts w:ascii="黑体" w:eastAsia="黑体" w:hAnsi="黑体" w:hint="eastAsia"/>
          <w:color w:val="000000"/>
        </w:rPr>
        <w:t>七、工作举措</w:t>
      </w:r>
    </w:p>
    <w:p w:rsidR="007723FF" w:rsidRDefault="005D4A5B" w:rsidP="007723FF">
      <w:pPr>
        <w:snapToGrid w:val="0"/>
        <w:spacing w:line="620" w:lineRule="exact"/>
        <w:ind w:firstLineChars="200" w:firstLine="643"/>
        <w:contextualSpacing/>
      </w:pPr>
      <w:r w:rsidRPr="00B11454">
        <w:rPr>
          <w:rFonts w:ascii="仿宋_GB2312" w:hAnsi="仿宋" w:hint="eastAsia"/>
          <w:b/>
          <w:color w:val="000000"/>
          <w:kern w:val="0"/>
        </w:rPr>
        <w:t>（一）加强领导，密切配合。</w:t>
      </w:r>
      <w:r w:rsidR="007723FF">
        <w:t>全州成立以分管副州长为组长、农业、财政分管领导为副组长，纪检、监察、农业、财政相关科室为成员的农机购置补贴工作领导小组，负责对全州农机购置补贴工作的组织领导。负责制定凉山州农机购置补贴廉政风险防控机制建设工作方案、农机购置补贴绩效管理与考核工作方案、农机购置补贴政策落实监督检查方案等有关工作方案并依据方案开展工作，具体工作由州农机推广站牵头实施。</w:t>
      </w:r>
    </w:p>
    <w:p w:rsidR="005D4A5B" w:rsidRPr="00B11454" w:rsidRDefault="007723FF" w:rsidP="007723FF">
      <w:pPr>
        <w:snapToGrid w:val="0"/>
        <w:spacing w:line="620" w:lineRule="exact"/>
        <w:ind w:firstLineChars="200" w:firstLine="640"/>
        <w:contextualSpacing/>
        <w:rPr>
          <w:rFonts w:ascii="仿宋_GB2312" w:hAnsi="仿宋"/>
          <w:color w:val="000000"/>
          <w:kern w:val="0"/>
        </w:rPr>
      </w:pPr>
      <w:r>
        <w:rPr>
          <w:rFonts w:ascii="仿宋_GB2312" w:hAnsi="仿宋" w:hint="eastAsia"/>
          <w:color w:val="000000"/>
          <w:kern w:val="0"/>
        </w:rPr>
        <w:lastRenderedPageBreak/>
        <w:t>州县两级</w:t>
      </w:r>
      <w:r w:rsidR="005D4A5B" w:rsidRPr="00B11454">
        <w:rPr>
          <w:rFonts w:ascii="仿宋_GB2312" w:hAnsi="仿宋" w:hint="eastAsia"/>
          <w:color w:val="000000"/>
          <w:kern w:val="0"/>
        </w:rPr>
        <w:t>农业部门、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5D4A5B" w:rsidRPr="00EB722E" w:rsidRDefault="005D4A5B" w:rsidP="005D4A5B">
      <w:pPr>
        <w:snapToGrid w:val="0"/>
        <w:spacing w:line="620" w:lineRule="exact"/>
        <w:ind w:firstLineChars="200" w:firstLine="640"/>
        <w:contextualSpacing/>
        <w:rPr>
          <w:rFonts w:ascii="仿宋_GB2312" w:hAnsi="仿宋"/>
          <w:color w:val="000000"/>
          <w:spacing w:val="4"/>
          <w:kern w:val="0"/>
        </w:rPr>
      </w:pPr>
      <w:r w:rsidRPr="00B11454">
        <w:rPr>
          <w:rFonts w:ascii="仿宋_GB2312" w:hAnsi="仿宋" w:hint="eastAsia"/>
          <w:color w:val="000000"/>
          <w:kern w:val="0"/>
        </w:rPr>
        <w:t>要</w:t>
      </w:r>
      <w:r w:rsidRPr="00EB722E">
        <w:rPr>
          <w:rFonts w:ascii="仿宋_GB2312" w:hAnsi="仿宋" w:hint="eastAsia"/>
          <w:color w:val="000000"/>
          <w:spacing w:val="4"/>
          <w:kern w:val="0"/>
        </w:rPr>
        <w:t>完善</w:t>
      </w:r>
      <w:r w:rsidR="005B4100">
        <w:rPr>
          <w:rFonts w:ascii="仿宋_GB2312" w:hAnsi="仿宋" w:hint="eastAsia"/>
          <w:color w:val="000000"/>
          <w:spacing w:val="4"/>
          <w:kern w:val="0"/>
        </w:rPr>
        <w:t>县市</w:t>
      </w:r>
      <w:r w:rsidRPr="00EB722E">
        <w:rPr>
          <w:rFonts w:ascii="仿宋_GB2312" w:hAnsi="仿宋" w:hint="eastAsia"/>
          <w:color w:val="000000"/>
          <w:spacing w:val="4"/>
          <w:kern w:val="0"/>
        </w:rPr>
        <w:t>农机购置补贴工作机制，成立由</w:t>
      </w:r>
      <w:r w:rsidR="005B4100">
        <w:rPr>
          <w:rFonts w:ascii="仿宋_GB2312" w:hAnsi="仿宋" w:hint="eastAsia"/>
          <w:color w:val="000000"/>
          <w:spacing w:val="4"/>
          <w:kern w:val="0"/>
        </w:rPr>
        <w:t>县市</w:t>
      </w:r>
      <w:r w:rsidRPr="00EB722E">
        <w:rPr>
          <w:rFonts w:ascii="仿宋_GB2312" w:hAnsi="仿宋" w:hint="eastAsia"/>
          <w:color w:val="000000"/>
          <w:spacing w:val="4"/>
          <w:kern w:val="0"/>
        </w:rPr>
        <w:t>政府领导牵头，农业、财政等相关部门参加的</w:t>
      </w:r>
      <w:r w:rsidR="005B4100">
        <w:rPr>
          <w:rFonts w:ascii="仿宋_GB2312" w:hAnsi="仿宋" w:hint="eastAsia"/>
          <w:color w:val="000000"/>
          <w:spacing w:val="4"/>
          <w:kern w:val="0"/>
        </w:rPr>
        <w:t>县市</w:t>
      </w:r>
      <w:r w:rsidRPr="00EB722E">
        <w:rPr>
          <w:rFonts w:ascii="仿宋_GB2312" w:hAnsi="仿宋" w:hint="eastAsia"/>
          <w:color w:val="000000"/>
          <w:spacing w:val="4"/>
          <w:kern w:val="0"/>
        </w:rPr>
        <w:t>农机购置补贴工作领导小组，集体研究确定农机购置补贴重要工作。</w:t>
      </w:r>
      <w:r w:rsidR="005B4100">
        <w:rPr>
          <w:rFonts w:ascii="仿宋_GB2312" w:hAnsi="仿宋" w:hint="eastAsia"/>
          <w:color w:val="000000"/>
          <w:spacing w:val="4"/>
          <w:kern w:val="0"/>
        </w:rPr>
        <w:t>县市</w:t>
      </w:r>
      <w:r w:rsidRPr="00EB722E">
        <w:rPr>
          <w:rFonts w:ascii="仿宋_GB2312" w:hAnsi="仿宋" w:hint="eastAsia"/>
          <w:color w:val="000000"/>
          <w:spacing w:val="4"/>
          <w:kern w:val="0"/>
        </w:rPr>
        <w:t>农业部门、财政部门，要在本级政府领导下组织实施农机购置补贴政策，重大事项须提交</w:t>
      </w:r>
      <w:r w:rsidR="005B4100">
        <w:rPr>
          <w:rFonts w:ascii="仿宋_GB2312" w:hAnsi="仿宋" w:hint="eastAsia"/>
          <w:color w:val="000000"/>
          <w:spacing w:val="4"/>
          <w:kern w:val="0"/>
        </w:rPr>
        <w:t>县市</w:t>
      </w:r>
      <w:r w:rsidRPr="00EB722E">
        <w:rPr>
          <w:rFonts w:ascii="仿宋_GB2312" w:hAnsi="仿宋" w:hint="eastAsia"/>
          <w:color w:val="000000"/>
          <w:spacing w:val="4"/>
          <w:kern w:val="0"/>
        </w:rPr>
        <w:t>农机购置补贴领导小组集体研究决策。</w:t>
      </w:r>
    </w:p>
    <w:p w:rsidR="005D4A5B" w:rsidRPr="00B11454" w:rsidRDefault="005D4A5B" w:rsidP="005D4A5B">
      <w:pPr>
        <w:snapToGrid w:val="0"/>
        <w:spacing w:line="62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（二）规范操作，高效服务。</w:t>
      </w:r>
      <w:r w:rsidRPr="00B11454">
        <w:rPr>
          <w:rFonts w:ascii="仿宋_GB2312" w:hAnsi="仿宋" w:hint="eastAsia"/>
          <w:color w:val="000000"/>
          <w:kern w:val="0"/>
        </w:rPr>
        <w:t>全面运用农机购置补贴辅助管理系统，推广使用补贴机具网络投档软件，鼓励使用手机APP开展补贴申请、机具核验等工作，探索补贴机具“</w:t>
      </w:r>
      <w:proofErr w:type="gramStart"/>
      <w:r w:rsidRPr="00B11454">
        <w:rPr>
          <w:rFonts w:ascii="仿宋_GB2312" w:hAnsi="仿宋" w:hint="eastAsia"/>
          <w:color w:val="000000"/>
          <w:kern w:val="0"/>
        </w:rPr>
        <w:t>一</w:t>
      </w:r>
      <w:proofErr w:type="gramEnd"/>
      <w:r w:rsidRPr="00B11454">
        <w:rPr>
          <w:rFonts w:ascii="仿宋_GB2312" w:hAnsi="仿宋" w:hint="eastAsia"/>
          <w:color w:val="000000"/>
          <w:kern w:val="0"/>
        </w:rPr>
        <w:t>机一码”识别管理，提高政策实施信息化水平。</w:t>
      </w:r>
    </w:p>
    <w:p w:rsidR="005D4A5B" w:rsidRPr="00B11454" w:rsidRDefault="005D4A5B" w:rsidP="005B0FBE">
      <w:pPr>
        <w:snapToGrid w:val="0"/>
        <w:spacing w:line="660" w:lineRule="exact"/>
        <w:ind w:firstLineChars="200" w:firstLine="640"/>
        <w:contextualSpacing/>
        <w:rPr>
          <w:rFonts w:ascii="仿宋_GB2312" w:hAnsi="仿宋"/>
          <w:color w:val="000000"/>
          <w:kern w:val="0"/>
        </w:rPr>
      </w:pPr>
      <w:r w:rsidRPr="00B11454">
        <w:rPr>
          <w:rFonts w:ascii="仿宋_GB2312" w:hAnsi="仿宋" w:hint="eastAsia"/>
          <w:color w:val="000000"/>
          <w:kern w:val="0"/>
        </w:rPr>
        <w:t>切实加快补贴申请受理、资格审核、机具核验、受益公示等工作，鼓励在购机集中地或当地政务大厅等开展受理申请、核实登记“一站式”服务，补贴申领有效期原则上当年有效，</w:t>
      </w:r>
      <w:r w:rsidRPr="00B11454">
        <w:rPr>
          <w:rFonts w:ascii="仿宋_GB2312" w:hAnsi="仿宋" w:hint="eastAsia"/>
          <w:color w:val="000000"/>
          <w:kern w:val="0"/>
        </w:rPr>
        <w:lastRenderedPageBreak/>
        <w:t>因当年中央财政补贴资金规模不够、办理手续时间紧张等无法享受补贴的，可在下一个年度优先补贴，以稳定购机者补贴申领预期。</w:t>
      </w:r>
    </w:p>
    <w:p w:rsidR="005D4A5B" w:rsidRPr="00B11454" w:rsidRDefault="005D4A5B" w:rsidP="005B0FBE">
      <w:pPr>
        <w:snapToGrid w:val="0"/>
        <w:spacing w:line="660" w:lineRule="exact"/>
        <w:ind w:firstLineChars="200" w:firstLine="640"/>
        <w:contextualSpacing/>
        <w:rPr>
          <w:rFonts w:ascii="仿宋_GB2312" w:hAnsi="仿宋"/>
          <w:color w:val="000000"/>
          <w:kern w:val="0"/>
        </w:rPr>
      </w:pPr>
      <w:r w:rsidRPr="00B11454">
        <w:rPr>
          <w:rFonts w:ascii="仿宋_GB2312" w:hAnsi="仿宋" w:hint="eastAsia"/>
          <w:color w:val="000000"/>
          <w:kern w:val="0"/>
        </w:rPr>
        <w:t>细化完善补贴机具核验流程。重点加强对大中型机具的核验和单人多台套、短期内大批量等异常申请补贴情形的监管，积极探索实行购机真实性承诺、受益信息实时公开和事后抽</w:t>
      </w:r>
      <w:proofErr w:type="gramStart"/>
      <w:r w:rsidRPr="00B11454">
        <w:rPr>
          <w:rFonts w:ascii="仿宋_GB2312" w:hAnsi="仿宋" w:hint="eastAsia"/>
          <w:color w:val="000000"/>
          <w:kern w:val="0"/>
        </w:rPr>
        <w:t>查核验相结合</w:t>
      </w:r>
      <w:proofErr w:type="gramEnd"/>
      <w:r w:rsidRPr="00B11454">
        <w:rPr>
          <w:rFonts w:ascii="仿宋_GB2312" w:hAnsi="仿宋" w:hint="eastAsia"/>
          <w:color w:val="000000"/>
          <w:kern w:val="0"/>
        </w:rPr>
        <w:t>的补贴机具监管方式。</w:t>
      </w:r>
    </w:p>
    <w:p w:rsidR="005D4A5B" w:rsidRPr="00B11454" w:rsidRDefault="005D4A5B" w:rsidP="005B0FBE">
      <w:pPr>
        <w:snapToGrid w:val="0"/>
        <w:spacing w:line="660" w:lineRule="exact"/>
        <w:ind w:firstLineChars="200" w:firstLine="640"/>
        <w:contextualSpacing/>
        <w:rPr>
          <w:rFonts w:ascii="仿宋_GB2312" w:hAnsi="仿宋"/>
          <w:color w:val="000000"/>
          <w:kern w:val="0"/>
        </w:rPr>
      </w:pPr>
      <w:r w:rsidRPr="00B11454">
        <w:rPr>
          <w:rFonts w:ascii="仿宋_GB2312" w:hAnsi="仿宋" w:hint="eastAsia"/>
          <w:color w:val="000000"/>
          <w:kern w:val="0"/>
        </w:rPr>
        <w:t>推动农机具抵押担保贷款、融资租赁、贷款贴息等金融支农政策与农机购置补贴有机结合，提高购机者融资能力。</w:t>
      </w:r>
    </w:p>
    <w:p w:rsidR="005D4A5B" w:rsidRPr="00B11454" w:rsidRDefault="005D4A5B" w:rsidP="005B0FBE">
      <w:pPr>
        <w:snapToGrid w:val="0"/>
        <w:spacing w:line="660" w:lineRule="exact"/>
        <w:ind w:firstLineChars="200" w:firstLine="643"/>
        <w:contextualSpacing/>
        <w:rPr>
          <w:rFonts w:ascii="仿宋_GB2312" w:hAnsi="仿宋"/>
          <w:color w:val="000000"/>
          <w:kern w:val="0"/>
        </w:rPr>
      </w:pPr>
      <w:r w:rsidRPr="00B11454">
        <w:rPr>
          <w:rFonts w:ascii="仿宋_GB2312" w:hAnsi="仿宋" w:hint="eastAsia"/>
          <w:b/>
          <w:color w:val="000000"/>
          <w:kern w:val="0"/>
        </w:rPr>
        <w:t>（三）公开信息，接受监督。</w:t>
      </w:r>
      <w:r w:rsidRPr="00B11454">
        <w:rPr>
          <w:rFonts w:ascii="仿宋_GB2312" w:hAnsi="仿宋" w:hint="eastAsia"/>
          <w:color w:val="000000"/>
          <w:kern w:val="0"/>
        </w:rPr>
        <w:t>农业部门要进一步加强政策宣传，扩大社会公众知晓度；</w:t>
      </w:r>
      <w:r w:rsidR="005B4100">
        <w:rPr>
          <w:rFonts w:ascii="仿宋_GB2312" w:hAnsi="仿宋" w:hint="eastAsia"/>
          <w:color w:val="000000"/>
          <w:kern w:val="0"/>
        </w:rPr>
        <w:t>县市</w:t>
      </w:r>
      <w:r w:rsidRPr="00B11454">
        <w:rPr>
          <w:rFonts w:ascii="仿宋_GB2312" w:hAnsi="仿宋" w:hint="eastAsia"/>
          <w:color w:val="000000"/>
          <w:kern w:val="0"/>
        </w:rPr>
        <w:t>农业部门要全面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w:t>
      </w:r>
      <w:r w:rsidR="007723FF">
        <w:rPr>
          <w:rFonts w:ascii="仿宋_GB2312" w:hAnsi="仿宋" w:hint="eastAsia"/>
          <w:color w:val="000000"/>
          <w:kern w:val="0"/>
        </w:rPr>
        <w:t>2</w:t>
      </w:r>
      <w:r w:rsidRPr="00B11454">
        <w:rPr>
          <w:rFonts w:ascii="仿宋_GB2312" w:hAnsi="仿宋" w:hint="eastAsia"/>
          <w:color w:val="000000"/>
          <w:kern w:val="0"/>
        </w:rPr>
        <w:t>）。</w:t>
      </w:r>
    </w:p>
    <w:p w:rsidR="005D4A5B" w:rsidRPr="007723FF" w:rsidRDefault="007723FF" w:rsidP="005B0FBE">
      <w:pPr>
        <w:spacing w:line="660" w:lineRule="exact"/>
        <w:ind w:firstLineChars="200" w:firstLine="640"/>
      </w:pPr>
      <w:r w:rsidRPr="007723FF">
        <w:rPr>
          <w:rFonts w:hint="eastAsia"/>
        </w:rPr>
        <w:t>凉山州</w:t>
      </w:r>
      <w:r w:rsidR="005D4A5B" w:rsidRPr="007723FF">
        <w:rPr>
          <w:rFonts w:hint="eastAsia"/>
        </w:rPr>
        <w:t>农机购置补贴信息通过</w:t>
      </w:r>
      <w:r w:rsidRPr="007723FF">
        <w:rPr>
          <w:rFonts w:hint="eastAsia"/>
        </w:rPr>
        <w:t>凉山州农牧局门户网站</w:t>
      </w:r>
      <w:r w:rsidRPr="007723FF">
        <w:rPr>
          <w:rFonts w:ascii="仿宋_GB2312" w:hint="eastAsia"/>
        </w:rPr>
        <w:t>（http://nmj.lsz.gov.cn/nmj/njgzbt95/index.html）</w:t>
      </w:r>
      <w:r w:rsidRPr="007723FF">
        <w:rPr>
          <w:rFonts w:hint="eastAsia"/>
        </w:rPr>
        <w:t>以及</w:t>
      </w:r>
      <w:r w:rsidR="005D4A5B" w:rsidRPr="007723FF">
        <w:rPr>
          <w:rFonts w:hint="eastAsia"/>
        </w:rPr>
        <w:t>四川省农业厅门户网站四川省农机购置补贴信息公开专栏</w:t>
      </w:r>
      <w:r w:rsidRPr="007723FF">
        <w:rPr>
          <w:rFonts w:hint="eastAsia"/>
        </w:rPr>
        <w:t>凉山专栏</w:t>
      </w:r>
      <w:r w:rsidR="005D4A5B" w:rsidRPr="00C832E4">
        <w:rPr>
          <w:rFonts w:ascii="仿宋_GB2312" w:hint="eastAsia"/>
        </w:rPr>
        <w:t>（http://www.scagri.gov.cn/ztzl/njgzbtxx/</w:t>
      </w:r>
      <w:hyperlink r:id="rId6" w:history="1"/>
      <w:r w:rsidR="005D4A5B" w:rsidRPr="00C832E4">
        <w:rPr>
          <w:rFonts w:ascii="仿宋_GB2312" w:hint="eastAsia"/>
        </w:rPr>
        <w:t>）</w:t>
      </w:r>
      <w:r w:rsidR="005D4A5B" w:rsidRPr="007723FF">
        <w:rPr>
          <w:rFonts w:hint="eastAsia"/>
        </w:rPr>
        <w:t>对外公告。</w:t>
      </w:r>
    </w:p>
    <w:p w:rsidR="005D4A5B" w:rsidRPr="00B11454" w:rsidRDefault="005D4A5B" w:rsidP="005B0FBE">
      <w:pPr>
        <w:snapToGrid w:val="0"/>
        <w:spacing w:line="660" w:lineRule="exact"/>
        <w:ind w:firstLineChars="200" w:firstLine="643"/>
        <w:contextualSpacing/>
        <w:rPr>
          <w:rFonts w:ascii="仿宋_GB2312" w:hAnsi="仿宋"/>
          <w:color w:val="000000"/>
          <w:kern w:val="0"/>
        </w:rPr>
      </w:pPr>
      <w:r w:rsidRPr="00B11454">
        <w:rPr>
          <w:rFonts w:ascii="仿宋_GB2312" w:hAnsi="仿宋" w:hint="eastAsia"/>
          <w:b/>
          <w:color w:val="000000"/>
          <w:kern w:val="0"/>
        </w:rPr>
        <w:lastRenderedPageBreak/>
        <w:t>（四）加强监管，严惩违规。</w:t>
      </w:r>
      <w:r w:rsidRPr="00B11454">
        <w:rPr>
          <w:rFonts w:ascii="仿宋_GB2312" w:hAnsi="仿宋" w:hint="eastAsia"/>
          <w:color w:val="000000"/>
          <w:kern w:val="0"/>
        </w:rPr>
        <w:t>全面建立农机购置补贴工作内部控制规程，规范业务流程，强化监督制约。开展农机购置补贴延伸绩效管理，强化结果运用，推进绩效管理向市县延伸。充分发挥专家和第三方作用，加强督导评估，强化补贴政策实施全程监管。</w:t>
      </w:r>
    </w:p>
    <w:p w:rsidR="005D4A5B" w:rsidRPr="00B11454" w:rsidRDefault="005D4A5B" w:rsidP="005B0FBE">
      <w:pPr>
        <w:snapToGrid w:val="0"/>
        <w:spacing w:line="660" w:lineRule="exact"/>
        <w:ind w:firstLineChars="200" w:firstLine="640"/>
        <w:contextualSpacing/>
        <w:rPr>
          <w:rFonts w:ascii="仿宋_GB2312" w:hAnsi="仿宋"/>
          <w:color w:val="000000"/>
          <w:kern w:val="0"/>
        </w:rPr>
      </w:pPr>
      <w:r w:rsidRPr="00B11454">
        <w:rPr>
          <w:rFonts w:ascii="仿宋_GB2312" w:hAnsi="仿宋" w:hint="eastAsia"/>
          <w:color w:val="000000"/>
          <w:kern w:val="0"/>
        </w:rPr>
        <w:t>加强购机者信息保护，配合相关部门严厉打击窃取、倒卖、泄露补贴信息和电信诈骗等不法行为。</w:t>
      </w:r>
    </w:p>
    <w:p w:rsidR="005D4A5B" w:rsidRPr="00B11454" w:rsidRDefault="005D4A5B" w:rsidP="005B0FBE">
      <w:pPr>
        <w:snapToGrid w:val="0"/>
        <w:spacing w:line="660" w:lineRule="exact"/>
        <w:ind w:firstLineChars="200" w:firstLine="640"/>
        <w:contextualSpacing/>
        <w:rPr>
          <w:rFonts w:ascii="仿宋_GB2312" w:hAnsi="仿宋"/>
          <w:color w:val="000000"/>
          <w:kern w:val="0"/>
        </w:rPr>
      </w:pPr>
      <w:r w:rsidRPr="00B11454">
        <w:rPr>
          <w:rFonts w:ascii="仿宋_GB2312" w:hAnsi="仿宋" w:hint="eastAsia"/>
          <w:color w:val="000000"/>
          <w:kern w:val="0"/>
        </w:rPr>
        <w:t>全面贯彻落实</w:t>
      </w:r>
      <w:r w:rsidR="00E06230">
        <w:rPr>
          <w:rFonts w:ascii="仿宋_GB2312" w:hAnsi="仿宋" w:hint="eastAsia"/>
          <w:color w:val="000000"/>
          <w:kern w:val="0"/>
        </w:rPr>
        <w:t>原</w:t>
      </w:r>
      <w:r w:rsidRPr="00B11454">
        <w:rPr>
          <w:rFonts w:ascii="仿宋_GB2312" w:hAnsi="仿宋" w:hint="eastAsia"/>
          <w:color w:val="000000"/>
          <w:kern w:val="0"/>
        </w:rPr>
        <w:t>农业部办公厅、财政部办公厅《农业机械购置补贴产品违规经营行为处理办法（试行）》（农办财〔2017〕26号）和四川省农业厅、四川省财政厅《四川省农业机械购置补贴产品违规经营行为处理办法实施细则（试行）》（</w:t>
      </w:r>
      <w:proofErr w:type="gramStart"/>
      <w:r w:rsidRPr="00B11454">
        <w:rPr>
          <w:rFonts w:ascii="仿宋_GB2312" w:hAnsi="仿宋" w:hint="eastAsia"/>
          <w:color w:val="000000"/>
          <w:kern w:val="0"/>
        </w:rPr>
        <w:t>川农业函</w:t>
      </w:r>
      <w:proofErr w:type="gramEnd"/>
      <w:r w:rsidR="00E06230" w:rsidRPr="00B11454">
        <w:rPr>
          <w:rFonts w:ascii="仿宋_GB2312" w:hAnsi="仿宋" w:hint="eastAsia"/>
          <w:color w:val="000000"/>
          <w:kern w:val="0"/>
        </w:rPr>
        <w:t>〔2017〕</w:t>
      </w:r>
      <w:r w:rsidRPr="00B11454">
        <w:rPr>
          <w:rFonts w:ascii="仿宋_GB2312" w:hAnsi="仿宋" w:hint="eastAsia"/>
          <w:color w:val="000000"/>
          <w:kern w:val="0"/>
        </w:rPr>
        <w:t>1083号）精神，加大违规行为查处力度，进一步推进省际间和省内联动联查，严处失信违规主体。</w:t>
      </w:r>
    </w:p>
    <w:p w:rsidR="005D4A5B" w:rsidRPr="00B11454" w:rsidRDefault="005D4A5B" w:rsidP="005B0FBE">
      <w:pPr>
        <w:snapToGrid w:val="0"/>
        <w:spacing w:line="660" w:lineRule="exact"/>
        <w:ind w:firstLineChars="200" w:firstLine="640"/>
        <w:contextualSpacing/>
        <w:rPr>
          <w:rFonts w:ascii="仿宋_GB2312" w:hAnsi="仿宋"/>
          <w:color w:val="000000"/>
          <w:kern w:val="0"/>
        </w:rPr>
      </w:pPr>
      <w:r w:rsidRPr="00B11454">
        <w:rPr>
          <w:rFonts w:ascii="仿宋_GB2312" w:hAnsi="仿宋" w:hint="eastAsia"/>
          <w:color w:val="000000"/>
          <w:kern w:val="0"/>
        </w:rPr>
        <w:t>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5D4A5B" w:rsidRPr="00B11454" w:rsidRDefault="005D4A5B" w:rsidP="005B0FBE">
      <w:pPr>
        <w:snapToGrid w:val="0"/>
        <w:spacing w:line="660" w:lineRule="exact"/>
        <w:ind w:firstLineChars="200" w:firstLine="640"/>
        <w:contextualSpacing/>
        <w:rPr>
          <w:rFonts w:ascii="仿宋_GB2312" w:hAnsi="仿宋"/>
          <w:color w:val="000000"/>
          <w:kern w:val="0"/>
        </w:rPr>
      </w:pPr>
      <w:r w:rsidRPr="00B11454">
        <w:rPr>
          <w:rFonts w:ascii="仿宋_GB2312" w:hAnsi="仿宋" w:hint="eastAsia"/>
          <w:color w:val="000000"/>
          <w:kern w:val="0"/>
        </w:rPr>
        <w:t>各</w:t>
      </w:r>
      <w:r w:rsidR="005B4100">
        <w:rPr>
          <w:rFonts w:ascii="仿宋_GB2312" w:hAnsi="仿宋" w:hint="eastAsia"/>
          <w:color w:val="000000"/>
          <w:kern w:val="0"/>
        </w:rPr>
        <w:t>县市</w:t>
      </w:r>
      <w:r w:rsidRPr="00B11454">
        <w:rPr>
          <w:rFonts w:ascii="仿宋_GB2312" w:hAnsi="仿宋" w:hint="eastAsia"/>
          <w:color w:val="000000"/>
          <w:kern w:val="0"/>
        </w:rPr>
        <w:t>农业部门、财政部门要根据本指导意见，结合实际制定印发本地补贴指导意见或方案（2018-2020年）。各</w:t>
      </w:r>
      <w:r w:rsidR="00C832E4">
        <w:rPr>
          <w:rFonts w:ascii="仿宋_GB2312" w:hAnsi="仿宋" w:hint="eastAsia"/>
          <w:color w:val="000000"/>
          <w:kern w:val="0"/>
        </w:rPr>
        <w:t>县市</w:t>
      </w:r>
      <w:r w:rsidRPr="00B11454">
        <w:rPr>
          <w:rFonts w:ascii="仿宋_GB2312" w:hAnsi="仿宋" w:hint="eastAsia"/>
          <w:color w:val="000000"/>
          <w:kern w:val="0"/>
        </w:rPr>
        <w:lastRenderedPageBreak/>
        <w:t>农业部门、财政部门每年11月30日前，要将全年农机购置补贴资金实施情况总结报告分别报送</w:t>
      </w:r>
      <w:r w:rsidR="00C832E4">
        <w:rPr>
          <w:rFonts w:ascii="仿宋_GB2312" w:hAnsi="仿宋" w:hint="eastAsia"/>
          <w:color w:val="000000"/>
          <w:kern w:val="0"/>
        </w:rPr>
        <w:t>州</w:t>
      </w:r>
      <w:r w:rsidRPr="00B11454">
        <w:rPr>
          <w:rFonts w:ascii="仿宋_GB2312" w:hAnsi="仿宋" w:hint="eastAsia"/>
          <w:color w:val="000000"/>
          <w:kern w:val="0"/>
        </w:rPr>
        <w:t>农</w:t>
      </w:r>
      <w:r w:rsidR="00C832E4">
        <w:rPr>
          <w:rFonts w:ascii="仿宋_GB2312" w:hAnsi="仿宋" w:hint="eastAsia"/>
          <w:color w:val="000000"/>
          <w:kern w:val="0"/>
        </w:rPr>
        <w:t>牧局</w:t>
      </w:r>
      <w:r w:rsidR="00E06230">
        <w:rPr>
          <w:rFonts w:ascii="仿宋_GB2312" w:hAnsi="仿宋" w:hint="eastAsia"/>
          <w:color w:val="000000"/>
          <w:kern w:val="0"/>
        </w:rPr>
        <w:t>，</w:t>
      </w:r>
      <w:r w:rsidR="00C832E4">
        <w:rPr>
          <w:rFonts w:ascii="仿宋_GB2312" w:hAnsi="仿宋" w:hint="eastAsia"/>
          <w:color w:val="000000"/>
          <w:kern w:val="0"/>
        </w:rPr>
        <w:t>州</w:t>
      </w:r>
      <w:r w:rsidRPr="00B11454">
        <w:rPr>
          <w:rFonts w:ascii="仿宋_GB2312" w:hAnsi="仿宋" w:hint="eastAsia"/>
          <w:color w:val="000000"/>
          <w:kern w:val="0"/>
        </w:rPr>
        <w:t>财政</w:t>
      </w:r>
      <w:r w:rsidR="00C832E4">
        <w:rPr>
          <w:rFonts w:ascii="仿宋_GB2312" w:hAnsi="仿宋" w:hint="eastAsia"/>
          <w:color w:val="000000"/>
          <w:kern w:val="0"/>
        </w:rPr>
        <w:t>局</w:t>
      </w:r>
      <w:r w:rsidRPr="00B11454">
        <w:rPr>
          <w:rFonts w:ascii="仿宋_GB2312" w:hAnsi="仿宋" w:hint="eastAsia"/>
          <w:color w:val="000000"/>
          <w:kern w:val="0"/>
        </w:rPr>
        <w:t>。</w:t>
      </w:r>
    </w:p>
    <w:p w:rsidR="005D4A5B" w:rsidRPr="00B11454" w:rsidRDefault="005D4A5B" w:rsidP="005D4A5B">
      <w:pPr>
        <w:snapToGrid w:val="0"/>
        <w:spacing w:line="620" w:lineRule="exact"/>
        <w:ind w:firstLineChars="200" w:firstLine="640"/>
        <w:contextualSpacing/>
        <w:rPr>
          <w:rFonts w:ascii="仿宋_GB2312" w:hAnsi="仿宋"/>
          <w:color w:val="000000"/>
          <w:kern w:val="0"/>
        </w:rPr>
      </w:pPr>
      <w:r w:rsidRPr="00B11454">
        <w:rPr>
          <w:rFonts w:ascii="仿宋_GB2312" w:hAnsi="仿宋" w:hint="eastAsia"/>
          <w:color w:val="000000"/>
          <w:kern w:val="0"/>
        </w:rPr>
        <w:t>附件：1.</w:t>
      </w:r>
      <w:r w:rsidR="00C832E4">
        <w:rPr>
          <w:rFonts w:ascii="仿宋_GB2312" w:hAnsi="仿宋" w:hint="eastAsia"/>
          <w:color w:val="000000"/>
          <w:kern w:val="0"/>
        </w:rPr>
        <w:t>凉山州</w:t>
      </w:r>
      <w:r w:rsidRPr="00B11454">
        <w:rPr>
          <w:rFonts w:ascii="仿宋_GB2312" w:hAnsi="仿宋" w:hint="eastAsia"/>
          <w:color w:val="000000"/>
          <w:kern w:val="0"/>
        </w:rPr>
        <w:t>2018-2020年农机购置补贴机具种类范围</w:t>
      </w:r>
    </w:p>
    <w:p w:rsidR="005D4A5B" w:rsidRPr="00B11454" w:rsidRDefault="005D4A5B" w:rsidP="00C832E4">
      <w:pPr>
        <w:snapToGrid w:val="0"/>
        <w:spacing w:line="620" w:lineRule="exact"/>
        <w:ind w:leftChars="500" w:left="1920" w:hangingChars="100" w:hanging="320"/>
        <w:contextualSpacing/>
        <w:rPr>
          <w:rFonts w:ascii="仿宋_GB2312" w:hAnsi="仿宋"/>
          <w:color w:val="000000"/>
          <w:kern w:val="0"/>
        </w:rPr>
      </w:pPr>
      <w:r w:rsidRPr="00B11454">
        <w:rPr>
          <w:rFonts w:ascii="仿宋_GB2312" w:hAnsi="仿宋" w:hint="eastAsia"/>
          <w:color w:val="000000"/>
          <w:kern w:val="0"/>
        </w:rPr>
        <w:t>2.</w:t>
      </w:r>
      <w:r w:rsidR="00C832E4">
        <w:rPr>
          <w:rFonts w:ascii="仿宋_GB2312" w:hAnsi="仿宋" w:hint="eastAsia"/>
          <w:color w:val="000000"/>
          <w:kern w:val="0"/>
        </w:rPr>
        <w:t xml:space="preserve">    </w:t>
      </w:r>
      <w:r w:rsidRPr="00B11454">
        <w:rPr>
          <w:rFonts w:ascii="仿宋_GB2312" w:hAnsi="仿宋" w:hint="eastAsia"/>
          <w:color w:val="000000"/>
          <w:kern w:val="0"/>
        </w:rPr>
        <w:t>年度    县（市、区）享受农机购置补贴的购机者信息表</w:t>
      </w:r>
    </w:p>
    <w:p w:rsidR="005D4A5B" w:rsidRDefault="005D4A5B" w:rsidP="005D4A5B">
      <w:pPr>
        <w:snapToGrid w:val="0"/>
        <w:spacing w:line="620" w:lineRule="exact"/>
        <w:rPr>
          <w:rFonts w:ascii="仿宋_GB2312" w:hAnsi="仿宋"/>
          <w:color w:val="000000"/>
        </w:rPr>
      </w:pPr>
    </w:p>
    <w:p w:rsidR="005D4A5B" w:rsidRDefault="005D4A5B" w:rsidP="005D4A5B">
      <w:pPr>
        <w:snapToGrid w:val="0"/>
        <w:spacing w:line="620" w:lineRule="exact"/>
        <w:rPr>
          <w:rFonts w:ascii="仿宋_GB2312" w:hAnsi="仿宋"/>
          <w:color w:val="000000"/>
        </w:rPr>
      </w:pPr>
    </w:p>
    <w:p w:rsidR="005D4A5B" w:rsidRDefault="005D4A5B" w:rsidP="005D4A5B">
      <w:pPr>
        <w:snapToGrid w:val="0"/>
        <w:spacing w:line="620" w:lineRule="exact"/>
        <w:rPr>
          <w:rFonts w:ascii="仿宋_GB2312" w:hAnsi="仿宋"/>
          <w:color w:val="000000"/>
        </w:rPr>
      </w:pPr>
    </w:p>
    <w:p w:rsidR="005D4A5B" w:rsidRPr="005D4A5B" w:rsidRDefault="005D4A5B" w:rsidP="005D4A5B">
      <w:pPr>
        <w:snapToGrid w:val="0"/>
        <w:spacing w:line="620" w:lineRule="exact"/>
        <w:rPr>
          <w:rFonts w:ascii="仿宋_GB2312" w:hAnsi="仿宋"/>
          <w:color w:val="000000"/>
        </w:rPr>
      </w:pPr>
    </w:p>
    <w:p w:rsidR="005D4A5B" w:rsidRDefault="005D4A5B" w:rsidP="005D4A5B">
      <w:pPr>
        <w:snapToGrid w:val="0"/>
        <w:spacing w:line="620" w:lineRule="exact"/>
        <w:rPr>
          <w:rFonts w:ascii="仿宋_GB2312" w:hAnsi="仿宋"/>
          <w:color w:val="000000"/>
        </w:rPr>
      </w:pPr>
    </w:p>
    <w:p w:rsidR="005D4A5B" w:rsidRDefault="005D4A5B" w:rsidP="005D4A5B">
      <w:pPr>
        <w:snapToGrid w:val="0"/>
        <w:spacing w:line="620" w:lineRule="exact"/>
        <w:rPr>
          <w:rFonts w:ascii="仿宋_GB2312" w:hAnsi="仿宋"/>
          <w:color w:val="000000"/>
        </w:rPr>
      </w:pPr>
    </w:p>
    <w:p w:rsidR="005D4A5B" w:rsidRDefault="005D4A5B" w:rsidP="005D4A5B">
      <w:pPr>
        <w:snapToGrid w:val="0"/>
        <w:spacing w:line="620" w:lineRule="exact"/>
        <w:rPr>
          <w:rFonts w:ascii="仿宋_GB2312" w:hAnsi="仿宋"/>
          <w:color w:val="000000"/>
        </w:rPr>
      </w:pPr>
    </w:p>
    <w:p w:rsidR="005D4A5B" w:rsidRDefault="005D4A5B" w:rsidP="005D4A5B">
      <w:pPr>
        <w:snapToGrid w:val="0"/>
        <w:spacing w:line="620" w:lineRule="exact"/>
        <w:rPr>
          <w:rFonts w:ascii="仿宋_GB2312" w:hAnsi="仿宋"/>
          <w:color w:val="000000"/>
        </w:rPr>
      </w:pPr>
    </w:p>
    <w:p w:rsidR="005D4A5B" w:rsidRDefault="005D4A5B" w:rsidP="005D4A5B">
      <w:pPr>
        <w:snapToGrid w:val="0"/>
        <w:spacing w:line="620" w:lineRule="exact"/>
        <w:rPr>
          <w:rFonts w:ascii="仿宋_GB2312" w:hAnsi="仿宋"/>
          <w:color w:val="000000"/>
        </w:rPr>
      </w:pPr>
    </w:p>
    <w:p w:rsidR="005D4A5B" w:rsidRDefault="005D4A5B" w:rsidP="005D4A5B">
      <w:pPr>
        <w:snapToGrid w:val="0"/>
        <w:spacing w:line="620" w:lineRule="exact"/>
        <w:rPr>
          <w:rFonts w:ascii="仿宋_GB2312" w:hAnsi="仿宋"/>
          <w:color w:val="000000"/>
        </w:rPr>
      </w:pPr>
    </w:p>
    <w:p w:rsidR="00E06230" w:rsidRDefault="00E06230" w:rsidP="005D4A5B">
      <w:pPr>
        <w:snapToGrid w:val="0"/>
        <w:spacing w:line="620" w:lineRule="exact"/>
        <w:rPr>
          <w:rFonts w:ascii="仿宋_GB2312" w:hAnsi="仿宋"/>
          <w:color w:val="000000"/>
        </w:rPr>
      </w:pPr>
    </w:p>
    <w:p w:rsidR="00E06230" w:rsidRDefault="00E06230" w:rsidP="005D4A5B">
      <w:pPr>
        <w:snapToGrid w:val="0"/>
        <w:spacing w:line="620" w:lineRule="exact"/>
        <w:rPr>
          <w:rFonts w:ascii="仿宋_GB2312" w:hAnsi="仿宋"/>
          <w:color w:val="000000"/>
        </w:rPr>
      </w:pPr>
    </w:p>
    <w:p w:rsidR="00E06230" w:rsidRDefault="00E06230" w:rsidP="005D4A5B">
      <w:pPr>
        <w:snapToGrid w:val="0"/>
        <w:spacing w:line="620" w:lineRule="exact"/>
        <w:rPr>
          <w:rFonts w:ascii="仿宋_GB2312" w:hAnsi="仿宋"/>
          <w:color w:val="000000"/>
        </w:rPr>
      </w:pPr>
    </w:p>
    <w:p w:rsidR="005B0FBE" w:rsidRDefault="005B0FBE" w:rsidP="005D4A5B">
      <w:pPr>
        <w:snapToGrid w:val="0"/>
        <w:spacing w:line="620" w:lineRule="exact"/>
        <w:rPr>
          <w:rFonts w:ascii="仿宋_GB2312" w:hAnsi="仿宋" w:hint="eastAsia"/>
          <w:color w:val="000000"/>
        </w:rPr>
      </w:pPr>
    </w:p>
    <w:p w:rsidR="005B0FBE" w:rsidRDefault="005B0FBE" w:rsidP="005D4A5B">
      <w:pPr>
        <w:snapToGrid w:val="0"/>
        <w:spacing w:line="620" w:lineRule="exact"/>
        <w:rPr>
          <w:rFonts w:ascii="仿宋_GB2312" w:hAnsi="仿宋"/>
          <w:color w:val="000000"/>
        </w:rPr>
      </w:pPr>
    </w:p>
    <w:p w:rsidR="00E06230" w:rsidRDefault="00E06230" w:rsidP="005D4A5B">
      <w:pPr>
        <w:snapToGrid w:val="0"/>
        <w:spacing w:line="620" w:lineRule="exact"/>
        <w:rPr>
          <w:rFonts w:ascii="仿宋_GB2312" w:hAnsi="仿宋"/>
          <w:color w:val="000000"/>
        </w:rPr>
      </w:pPr>
    </w:p>
    <w:p w:rsidR="005D4A5B" w:rsidRPr="00B11454" w:rsidRDefault="005D4A5B" w:rsidP="005D4A5B">
      <w:pPr>
        <w:snapToGrid w:val="0"/>
        <w:spacing w:line="620" w:lineRule="exact"/>
        <w:rPr>
          <w:rFonts w:ascii="仿宋_GB2312" w:hAnsi="仿宋"/>
          <w:color w:val="000000"/>
        </w:rPr>
      </w:pPr>
      <w:r w:rsidRPr="00B11454">
        <w:rPr>
          <w:rFonts w:ascii="仿宋_GB2312" w:hAnsi="仿宋" w:hint="eastAsia"/>
          <w:color w:val="000000"/>
        </w:rPr>
        <w:lastRenderedPageBreak/>
        <w:t>附件1</w:t>
      </w:r>
    </w:p>
    <w:p w:rsidR="005D4A5B" w:rsidRPr="000C00F3" w:rsidRDefault="00E748DB" w:rsidP="005D4A5B">
      <w:pPr>
        <w:widowControl/>
        <w:snapToGrid w:val="0"/>
        <w:spacing w:line="620" w:lineRule="exact"/>
        <w:jc w:val="center"/>
        <w:rPr>
          <w:rFonts w:ascii="方正小标宋简体" w:eastAsia="方正小标宋简体" w:cs="宋体"/>
          <w:bCs/>
          <w:color w:val="000000"/>
          <w:kern w:val="0"/>
          <w:sz w:val="36"/>
          <w:szCs w:val="36"/>
        </w:rPr>
      </w:pPr>
      <w:r>
        <w:rPr>
          <w:rFonts w:ascii="方正小标宋简体" w:eastAsia="方正小标宋简体" w:hAnsi="宋体" w:cs="宋体" w:hint="eastAsia"/>
          <w:bCs/>
          <w:color w:val="000000"/>
          <w:kern w:val="0"/>
          <w:sz w:val="36"/>
          <w:szCs w:val="36"/>
        </w:rPr>
        <w:t>凉山州</w:t>
      </w:r>
      <w:r w:rsidR="005D4A5B" w:rsidRPr="000C00F3">
        <w:rPr>
          <w:rFonts w:ascii="方正小标宋简体" w:eastAsia="方正小标宋简体" w:hAnsi="宋体" w:cs="宋体" w:hint="eastAsia"/>
          <w:bCs/>
          <w:color w:val="000000"/>
          <w:kern w:val="0"/>
          <w:sz w:val="36"/>
          <w:szCs w:val="36"/>
        </w:rPr>
        <w:t>2018-2020年农机购置补贴机具种类范围</w:t>
      </w:r>
    </w:p>
    <w:p w:rsidR="005D4A5B" w:rsidRPr="00B11454" w:rsidRDefault="005D4A5B" w:rsidP="005D4A5B">
      <w:pPr>
        <w:widowControl/>
        <w:snapToGrid w:val="0"/>
        <w:spacing w:line="620" w:lineRule="exact"/>
        <w:jc w:val="center"/>
        <w:rPr>
          <w:rFonts w:ascii="仿宋_GB2312" w:hAnsi="微软雅黑" w:cs="宋体"/>
          <w:color w:val="000000"/>
          <w:kern w:val="0"/>
        </w:rPr>
      </w:pPr>
      <w:r w:rsidRPr="00B11454">
        <w:rPr>
          <w:rFonts w:ascii="仿宋_GB2312" w:cs="宋体" w:hint="eastAsia"/>
          <w:color w:val="000000"/>
          <w:kern w:val="0"/>
        </w:rPr>
        <w:t> </w:t>
      </w:r>
    </w:p>
    <w:p w:rsidR="005D4A5B" w:rsidRPr="00B11454" w:rsidRDefault="005D4A5B" w:rsidP="005D4A5B">
      <w:pPr>
        <w:widowControl/>
        <w:snapToGrid w:val="0"/>
        <w:spacing w:line="620" w:lineRule="exact"/>
        <w:jc w:val="center"/>
        <w:rPr>
          <w:rFonts w:ascii="仿宋_GB2312" w:hAnsi="微软雅黑" w:cs="宋体"/>
          <w:color w:val="000000"/>
          <w:kern w:val="0"/>
        </w:rPr>
      </w:pPr>
      <w:r w:rsidRPr="00B11454">
        <w:rPr>
          <w:rFonts w:ascii="仿宋_GB2312" w:hAnsi="微软雅黑" w:cs="宋体" w:hint="eastAsia"/>
          <w:color w:val="000000"/>
          <w:kern w:val="0"/>
        </w:rPr>
        <w:t>（</w:t>
      </w:r>
      <w:r w:rsidRPr="00B11454">
        <w:rPr>
          <w:rFonts w:ascii="仿宋_GB2312" w:hAnsi="宋体" w:cs="宋体" w:hint="eastAsia"/>
          <w:color w:val="000000"/>
          <w:kern w:val="0"/>
        </w:rPr>
        <w:t>15</w:t>
      </w:r>
      <w:r w:rsidRPr="00B11454">
        <w:rPr>
          <w:rFonts w:ascii="仿宋_GB2312" w:hAnsi="微软雅黑" w:cs="宋体" w:hint="eastAsia"/>
          <w:color w:val="000000"/>
          <w:kern w:val="0"/>
        </w:rPr>
        <w:t>大类</w:t>
      </w:r>
      <w:r w:rsidRPr="00B11454">
        <w:rPr>
          <w:rFonts w:ascii="仿宋_GB2312" w:hAnsi="宋体" w:cs="宋体" w:hint="eastAsia"/>
          <w:color w:val="000000"/>
          <w:kern w:val="0"/>
        </w:rPr>
        <w:t>38</w:t>
      </w:r>
      <w:r w:rsidRPr="00B11454">
        <w:rPr>
          <w:rFonts w:ascii="仿宋_GB2312" w:hAnsi="微软雅黑" w:cs="宋体" w:hint="eastAsia"/>
          <w:color w:val="000000"/>
          <w:kern w:val="0"/>
        </w:rPr>
        <w:t>个小类</w:t>
      </w:r>
      <w:r w:rsidRPr="00B11454">
        <w:rPr>
          <w:rFonts w:ascii="仿宋_GB2312" w:hAnsi="宋体" w:cs="宋体" w:hint="eastAsia"/>
          <w:color w:val="000000"/>
          <w:kern w:val="0"/>
        </w:rPr>
        <w:t>104</w:t>
      </w:r>
      <w:r w:rsidRPr="00B11454">
        <w:rPr>
          <w:rFonts w:ascii="仿宋_GB2312" w:hAnsi="微软雅黑" w:cs="宋体" w:hint="eastAsia"/>
          <w:color w:val="000000"/>
          <w:kern w:val="0"/>
        </w:rPr>
        <w:t>个品目）</w:t>
      </w:r>
    </w:p>
    <w:p w:rsidR="005D4A5B" w:rsidRPr="00B11454" w:rsidRDefault="005D4A5B" w:rsidP="005D4A5B">
      <w:pPr>
        <w:widowControl/>
        <w:snapToGrid w:val="0"/>
        <w:spacing w:line="620" w:lineRule="exact"/>
        <w:ind w:firstLine="900"/>
        <w:jc w:val="left"/>
        <w:rPr>
          <w:rFonts w:ascii="仿宋_GB2312" w:hAnsi="微软雅黑" w:cs="宋体"/>
          <w:color w:val="000000"/>
          <w:kern w:val="0"/>
        </w:rPr>
      </w:pPr>
      <w:r w:rsidRPr="00B11454">
        <w:rPr>
          <w:rFonts w:ascii="仿宋_GB2312" w:cs="宋体" w:hint="eastAsia"/>
          <w:color w:val="000000"/>
          <w:kern w:val="0"/>
        </w:rPr>
        <w:t> </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1．耕整地机械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1.1耕地机械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1.1.1</w:t>
        </w:r>
      </w:smartTag>
      <w:r w:rsidRPr="00B11454">
        <w:rPr>
          <w:rFonts w:ascii="仿宋_GB2312" w:hAnsi="仿宋_GB2312" w:cs="仿宋_GB2312" w:hint="eastAsia"/>
          <w:color w:val="000000"/>
          <w:kern w:val="0"/>
        </w:rPr>
        <w:t>铧式犁</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1.1.2</w:t>
        </w:r>
      </w:smartTag>
      <w:r w:rsidRPr="00B11454">
        <w:rPr>
          <w:rFonts w:ascii="仿宋_GB2312" w:hAnsi="仿宋_GB2312" w:cs="仿宋_GB2312" w:hint="eastAsia"/>
          <w:color w:val="000000"/>
          <w:kern w:val="0"/>
        </w:rPr>
        <w:t>旋耕机（含履带自走式旋耕机）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1.1.3</w:t>
        </w:r>
      </w:smartTag>
      <w:r w:rsidRPr="00B11454">
        <w:rPr>
          <w:rFonts w:ascii="仿宋_GB2312" w:hAnsi="仿宋_GB2312" w:cs="仿宋_GB2312" w:hint="eastAsia"/>
          <w:color w:val="000000"/>
          <w:kern w:val="0"/>
        </w:rPr>
        <w:t>开沟机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1.1.4</w:t>
        </w:r>
      </w:smartTag>
      <w:r w:rsidRPr="00B11454">
        <w:rPr>
          <w:rFonts w:ascii="仿宋_GB2312" w:hAnsi="仿宋_GB2312" w:cs="仿宋_GB2312" w:hint="eastAsia"/>
          <w:color w:val="000000"/>
          <w:kern w:val="0"/>
        </w:rPr>
        <w:t>耕整机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1.1.5</w:t>
        </w:r>
      </w:smartTag>
      <w:proofErr w:type="gramStart"/>
      <w:r w:rsidRPr="00B11454">
        <w:rPr>
          <w:rFonts w:ascii="仿宋_GB2312" w:hAnsi="仿宋_GB2312" w:cs="仿宋_GB2312" w:hint="eastAsia"/>
          <w:color w:val="000000"/>
          <w:kern w:val="0"/>
        </w:rPr>
        <w:t>微耕机</w:t>
      </w:r>
      <w:proofErr w:type="gramEnd"/>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1.1.6</w:t>
        </w:r>
      </w:smartTag>
      <w:r w:rsidRPr="00B11454">
        <w:rPr>
          <w:rFonts w:ascii="仿宋_GB2312" w:hAnsi="仿宋_GB2312" w:cs="仿宋_GB2312" w:hint="eastAsia"/>
          <w:color w:val="000000"/>
          <w:kern w:val="0"/>
        </w:rPr>
        <w:t>机耕船</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1.2整地机械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1.2.1</w:t>
        </w:r>
      </w:smartTag>
      <w:r w:rsidRPr="00B11454">
        <w:rPr>
          <w:rFonts w:ascii="仿宋_GB2312" w:hAnsi="仿宋_GB2312" w:cs="仿宋_GB2312" w:hint="eastAsia"/>
          <w:color w:val="000000"/>
          <w:kern w:val="0"/>
        </w:rPr>
        <w:t>圆盘耙</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1.2.2</w:t>
        </w:r>
      </w:smartTag>
      <w:r w:rsidRPr="00B11454">
        <w:rPr>
          <w:rFonts w:ascii="仿宋_GB2312" w:hAnsi="仿宋_GB2312" w:cs="仿宋_GB2312" w:hint="eastAsia"/>
          <w:color w:val="000000"/>
          <w:kern w:val="0"/>
        </w:rPr>
        <w:t>起垄机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1.2.3</w:t>
        </w:r>
      </w:smartTag>
      <w:r w:rsidRPr="00B11454">
        <w:rPr>
          <w:rFonts w:ascii="仿宋_GB2312" w:hAnsi="仿宋_GB2312" w:cs="仿宋_GB2312" w:hint="eastAsia"/>
          <w:color w:val="000000"/>
          <w:kern w:val="0"/>
        </w:rPr>
        <w:t>筑</w:t>
      </w:r>
      <w:proofErr w:type="gramStart"/>
      <w:r w:rsidRPr="00B11454">
        <w:rPr>
          <w:rFonts w:ascii="仿宋_GB2312" w:hAnsi="仿宋_GB2312" w:cs="仿宋_GB2312" w:hint="eastAsia"/>
          <w:color w:val="000000"/>
          <w:kern w:val="0"/>
        </w:rPr>
        <w:t>埂</w:t>
      </w:r>
      <w:proofErr w:type="gramEnd"/>
      <w:r w:rsidRPr="00B11454">
        <w:rPr>
          <w:rFonts w:ascii="仿宋_GB2312" w:hAnsi="仿宋_GB2312" w:cs="仿宋_GB2312" w:hint="eastAsia"/>
          <w:color w:val="000000"/>
          <w:kern w:val="0"/>
        </w:rPr>
        <w:t>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1.2.4</w:t>
        </w:r>
      </w:smartTag>
      <w:r w:rsidRPr="00B11454">
        <w:rPr>
          <w:rFonts w:ascii="仿宋_GB2312" w:hAnsi="仿宋_GB2312" w:cs="仿宋_GB2312" w:hint="eastAsia"/>
          <w:color w:val="000000"/>
          <w:kern w:val="0"/>
        </w:rPr>
        <w:t>铺膜机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1.2.5</w:t>
        </w:r>
      </w:smartTag>
      <w:r w:rsidRPr="00B11454">
        <w:rPr>
          <w:rFonts w:ascii="仿宋_GB2312" w:hAnsi="仿宋_GB2312" w:cs="仿宋_GB2312" w:hint="eastAsia"/>
          <w:color w:val="000000"/>
          <w:kern w:val="0"/>
        </w:rPr>
        <w:t>联合整地机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2．种植施肥机械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2.1播种机械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lastRenderedPageBreak/>
          <w:t>2.1.1</w:t>
        </w:r>
      </w:smartTag>
      <w:r w:rsidRPr="00B11454">
        <w:rPr>
          <w:rFonts w:ascii="仿宋_GB2312" w:hAnsi="仿宋_GB2312" w:cs="仿宋_GB2312" w:hint="eastAsia"/>
          <w:color w:val="000000"/>
          <w:kern w:val="0"/>
        </w:rPr>
        <w:t>条播机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2.1.2</w:t>
        </w:r>
      </w:smartTag>
      <w:r w:rsidRPr="00B11454">
        <w:rPr>
          <w:rFonts w:ascii="仿宋_GB2312" w:hAnsi="仿宋_GB2312" w:cs="仿宋_GB2312" w:hint="eastAsia"/>
          <w:color w:val="000000"/>
          <w:kern w:val="0"/>
        </w:rPr>
        <w:t>穴播机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2.1.3</w:t>
        </w:r>
      </w:smartTag>
      <w:r w:rsidRPr="00B11454">
        <w:rPr>
          <w:rFonts w:ascii="仿宋_GB2312" w:hAnsi="仿宋_GB2312" w:cs="仿宋_GB2312" w:hint="eastAsia"/>
          <w:color w:val="000000"/>
          <w:kern w:val="0"/>
        </w:rPr>
        <w:t>小粒种子播种机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2.1.4</w:t>
        </w:r>
      </w:smartTag>
      <w:r w:rsidRPr="00B11454">
        <w:rPr>
          <w:rFonts w:ascii="仿宋_GB2312" w:hAnsi="仿宋_GB2312" w:cs="仿宋_GB2312" w:hint="eastAsia"/>
          <w:color w:val="000000"/>
          <w:kern w:val="0"/>
        </w:rPr>
        <w:t>根茎作物播种机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2.1.5</w:t>
        </w:r>
      </w:smartTag>
      <w:r w:rsidRPr="00B11454">
        <w:rPr>
          <w:rFonts w:ascii="仿宋_GB2312" w:hAnsi="仿宋_GB2312" w:cs="仿宋_GB2312" w:hint="eastAsia"/>
          <w:color w:val="000000"/>
          <w:kern w:val="0"/>
        </w:rPr>
        <w:t>免耕播种机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2.1.6</w:t>
        </w:r>
      </w:smartTag>
      <w:r w:rsidRPr="00B11454">
        <w:rPr>
          <w:rFonts w:ascii="仿宋_GB2312" w:hAnsi="仿宋_GB2312" w:cs="仿宋_GB2312" w:hint="eastAsia"/>
          <w:color w:val="000000"/>
          <w:kern w:val="0"/>
        </w:rPr>
        <w:t>水稻直播机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2.2育苗机械设备</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2.2.1</w:t>
        </w:r>
      </w:smartTag>
      <w:r w:rsidRPr="00B11454">
        <w:rPr>
          <w:rFonts w:ascii="仿宋_GB2312" w:hAnsi="仿宋_GB2312" w:cs="仿宋_GB2312" w:hint="eastAsia"/>
          <w:color w:val="000000"/>
          <w:kern w:val="0"/>
        </w:rPr>
        <w:t>种子播前处理设备</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2.2.2</w:t>
        </w:r>
      </w:smartTag>
      <w:r w:rsidRPr="00B11454">
        <w:rPr>
          <w:rFonts w:ascii="仿宋_GB2312" w:hAnsi="仿宋_GB2312" w:cs="仿宋_GB2312" w:hint="eastAsia"/>
          <w:color w:val="000000"/>
          <w:kern w:val="0"/>
        </w:rPr>
        <w:t>秧盘播种成套设备（</w:t>
      </w:r>
      <w:proofErr w:type="gramStart"/>
      <w:r w:rsidRPr="00B11454">
        <w:rPr>
          <w:rFonts w:ascii="仿宋_GB2312" w:hAnsi="仿宋_GB2312" w:cs="仿宋_GB2312" w:hint="eastAsia"/>
          <w:color w:val="000000"/>
          <w:kern w:val="0"/>
        </w:rPr>
        <w:t>含床土</w:t>
      </w:r>
      <w:proofErr w:type="gramEnd"/>
      <w:r w:rsidRPr="00B11454">
        <w:rPr>
          <w:rFonts w:ascii="仿宋_GB2312" w:hAnsi="仿宋_GB2312" w:cs="仿宋_GB2312" w:hint="eastAsia"/>
          <w:color w:val="000000"/>
          <w:kern w:val="0"/>
        </w:rPr>
        <w:t>处理）</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2.3栽植机械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2.3.1</w:t>
        </w:r>
      </w:smartTag>
      <w:r w:rsidRPr="00B11454">
        <w:rPr>
          <w:rFonts w:ascii="仿宋_GB2312" w:hAnsi="仿宋_GB2312" w:cs="仿宋_GB2312" w:hint="eastAsia"/>
          <w:color w:val="000000"/>
          <w:kern w:val="0"/>
        </w:rPr>
        <w:t>水稻插秧机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2.3.2</w:t>
        </w:r>
      </w:smartTag>
      <w:r w:rsidRPr="00B11454">
        <w:rPr>
          <w:rFonts w:ascii="仿宋_GB2312" w:hAnsi="仿宋_GB2312" w:cs="仿宋_GB2312" w:hint="eastAsia"/>
          <w:color w:val="000000"/>
          <w:kern w:val="0"/>
        </w:rPr>
        <w:t>秧苗移栽机（含甜菜移栽机、</w:t>
      </w:r>
      <w:proofErr w:type="gramStart"/>
      <w:r w:rsidRPr="00B11454">
        <w:rPr>
          <w:rFonts w:ascii="仿宋_GB2312" w:hAnsi="仿宋_GB2312" w:cs="仿宋_GB2312" w:hint="eastAsia"/>
          <w:color w:val="000000"/>
          <w:kern w:val="0"/>
        </w:rPr>
        <w:t>水稻钵苗移栽</w:t>
      </w:r>
      <w:proofErr w:type="gramEnd"/>
      <w:r w:rsidRPr="00B11454">
        <w:rPr>
          <w:rFonts w:ascii="仿宋_GB2312" w:hAnsi="仿宋_GB2312" w:cs="仿宋_GB2312" w:hint="eastAsia"/>
          <w:color w:val="000000"/>
          <w:kern w:val="0"/>
        </w:rPr>
        <w:t>机、水稻抛秧机和油菜栽植机）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2.4施肥机械</w:t>
      </w:r>
    </w:p>
    <w:p w:rsidR="005D4A5B" w:rsidRPr="00B11454" w:rsidRDefault="005D4A5B" w:rsidP="005D4A5B">
      <w:pPr>
        <w:widowControl/>
        <w:snapToGrid w:val="0"/>
        <w:spacing w:line="620" w:lineRule="exact"/>
        <w:ind w:firstLine="150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2.4.1</w:t>
        </w:r>
      </w:smartTag>
      <w:r w:rsidRPr="00B11454">
        <w:rPr>
          <w:rFonts w:ascii="仿宋_GB2312" w:hAnsi="仿宋_GB2312" w:cs="仿宋_GB2312" w:hint="eastAsia"/>
          <w:color w:val="000000"/>
          <w:kern w:val="0"/>
        </w:rPr>
        <w:t>施肥机（含</w:t>
      </w:r>
      <w:proofErr w:type="gramStart"/>
      <w:r w:rsidRPr="00B11454">
        <w:rPr>
          <w:rFonts w:ascii="仿宋_GB2312" w:hAnsi="仿宋_GB2312" w:cs="仿宋_GB2312" w:hint="eastAsia"/>
          <w:color w:val="000000"/>
          <w:kern w:val="0"/>
        </w:rPr>
        <w:t>水稻侧深施肥</w:t>
      </w:r>
      <w:proofErr w:type="gramEnd"/>
      <w:r w:rsidRPr="00B11454">
        <w:rPr>
          <w:rFonts w:ascii="仿宋_GB2312" w:hAnsi="仿宋_GB2312" w:cs="仿宋_GB2312" w:hint="eastAsia"/>
          <w:color w:val="000000"/>
          <w:kern w:val="0"/>
        </w:rPr>
        <w:t>装置）</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2.4.2</w:t>
        </w:r>
      </w:smartTag>
      <w:proofErr w:type="gramStart"/>
      <w:r w:rsidRPr="00B11454">
        <w:rPr>
          <w:rFonts w:ascii="仿宋_GB2312" w:hAnsi="仿宋_GB2312" w:cs="仿宋_GB2312" w:hint="eastAsia"/>
          <w:color w:val="000000"/>
          <w:kern w:val="0"/>
        </w:rPr>
        <w:t>撒肥机</w:t>
      </w:r>
      <w:proofErr w:type="gramEnd"/>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2.4.3</w:t>
        </w:r>
      </w:smartTag>
      <w:r w:rsidRPr="00B11454">
        <w:rPr>
          <w:rFonts w:ascii="仿宋_GB2312" w:hAnsi="仿宋_GB2312" w:cs="仿宋_GB2312" w:hint="eastAsia"/>
          <w:color w:val="000000"/>
          <w:kern w:val="0"/>
        </w:rPr>
        <w:t>追肥机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3．田间管理机械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3.1中耕机械</w:t>
      </w:r>
    </w:p>
    <w:p w:rsidR="005D4A5B" w:rsidRPr="00B11454" w:rsidRDefault="005D4A5B" w:rsidP="005D4A5B">
      <w:pPr>
        <w:widowControl/>
        <w:snapToGrid w:val="0"/>
        <w:spacing w:line="620" w:lineRule="exact"/>
        <w:ind w:firstLine="1569"/>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3.1.1</w:t>
        </w:r>
      </w:smartTag>
      <w:r w:rsidRPr="00B11454">
        <w:rPr>
          <w:rFonts w:ascii="仿宋_GB2312" w:hAnsi="仿宋_GB2312" w:cs="仿宋_GB2312" w:hint="eastAsia"/>
          <w:color w:val="000000"/>
          <w:kern w:val="0"/>
        </w:rPr>
        <w:t>中耕机（含甘蔗中耕机）</w:t>
      </w:r>
    </w:p>
    <w:p w:rsidR="005D4A5B" w:rsidRPr="00B11454" w:rsidRDefault="005D4A5B" w:rsidP="005D4A5B">
      <w:pPr>
        <w:widowControl/>
        <w:snapToGrid w:val="0"/>
        <w:spacing w:line="620" w:lineRule="exact"/>
        <w:ind w:firstLine="1569"/>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3.1.2</w:t>
        </w:r>
      </w:smartTag>
      <w:r w:rsidRPr="00B11454">
        <w:rPr>
          <w:rFonts w:ascii="仿宋_GB2312" w:hAnsi="仿宋_GB2312" w:cs="仿宋_GB2312" w:hint="eastAsia"/>
          <w:color w:val="000000"/>
          <w:kern w:val="0"/>
        </w:rPr>
        <w:t>培土机</w:t>
      </w:r>
    </w:p>
    <w:p w:rsidR="005D4A5B" w:rsidRPr="00B11454" w:rsidRDefault="005D4A5B" w:rsidP="005D4A5B">
      <w:pPr>
        <w:widowControl/>
        <w:snapToGrid w:val="0"/>
        <w:spacing w:line="620" w:lineRule="exact"/>
        <w:ind w:firstLine="1569"/>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lastRenderedPageBreak/>
          <w:t>3.1.3</w:t>
        </w:r>
      </w:smartTag>
      <w:r w:rsidRPr="00B11454">
        <w:rPr>
          <w:rFonts w:ascii="仿宋_GB2312" w:hAnsi="仿宋_GB2312" w:cs="仿宋_GB2312" w:hint="eastAsia"/>
          <w:color w:val="000000"/>
          <w:kern w:val="0"/>
        </w:rPr>
        <w:t>田园管理机</w:t>
      </w:r>
    </w:p>
    <w:p w:rsidR="005D4A5B" w:rsidRPr="00B11454" w:rsidRDefault="005D4A5B" w:rsidP="005D4A5B">
      <w:pPr>
        <w:widowControl/>
        <w:snapToGrid w:val="0"/>
        <w:spacing w:line="620" w:lineRule="exact"/>
        <w:ind w:firstLine="1569"/>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3.1.4</w:t>
        </w:r>
      </w:smartTag>
      <w:r w:rsidRPr="00B11454">
        <w:rPr>
          <w:rFonts w:ascii="仿宋_GB2312" w:hAnsi="仿宋_GB2312" w:cs="仿宋_GB2312" w:hint="eastAsia"/>
          <w:color w:val="000000"/>
          <w:kern w:val="0"/>
        </w:rPr>
        <w:t>中耕追肥机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3.2植保机械</w:t>
      </w:r>
    </w:p>
    <w:p w:rsidR="005D4A5B" w:rsidRPr="00B11454" w:rsidRDefault="005D4A5B" w:rsidP="005D4A5B">
      <w:pPr>
        <w:widowControl/>
        <w:snapToGrid w:val="0"/>
        <w:spacing w:line="620" w:lineRule="exact"/>
        <w:ind w:firstLine="1569"/>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3.2.1</w:t>
        </w:r>
      </w:smartTag>
      <w:r w:rsidRPr="00B11454">
        <w:rPr>
          <w:rFonts w:ascii="仿宋_GB2312" w:hAnsi="仿宋_GB2312" w:cs="仿宋_GB2312" w:hint="eastAsia"/>
          <w:color w:val="000000"/>
          <w:kern w:val="0"/>
        </w:rPr>
        <w:t>动力喷雾机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3.2.2</w:t>
        </w:r>
      </w:smartTag>
      <w:r w:rsidRPr="00B11454">
        <w:rPr>
          <w:rFonts w:ascii="仿宋_GB2312" w:hAnsi="仿宋_GB2312" w:cs="仿宋_GB2312" w:hint="eastAsia"/>
          <w:color w:val="000000"/>
          <w:kern w:val="0"/>
        </w:rPr>
        <w:t>喷杆喷雾机</w:t>
      </w:r>
    </w:p>
    <w:p w:rsidR="005D4A5B" w:rsidRPr="00B11454" w:rsidRDefault="005D4A5B" w:rsidP="005D4A5B">
      <w:pPr>
        <w:widowControl/>
        <w:snapToGrid w:val="0"/>
        <w:spacing w:line="620" w:lineRule="exact"/>
        <w:ind w:firstLine="1569"/>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3.2.3</w:t>
        </w:r>
      </w:smartTag>
      <w:r w:rsidRPr="00B11454">
        <w:rPr>
          <w:rFonts w:ascii="仿宋_GB2312" w:hAnsi="仿宋_GB2312" w:cs="仿宋_GB2312" w:hint="eastAsia"/>
          <w:color w:val="000000"/>
          <w:kern w:val="0"/>
        </w:rPr>
        <w:t>风送喷雾机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3.3修剪机械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3.3.1</w:t>
        </w:r>
      </w:smartTag>
      <w:r w:rsidRPr="00B11454">
        <w:rPr>
          <w:rFonts w:ascii="仿宋_GB2312" w:hAnsi="仿宋_GB2312" w:cs="仿宋_GB2312" w:hint="eastAsia"/>
          <w:color w:val="000000"/>
          <w:kern w:val="0"/>
        </w:rPr>
        <w:t>茶树修剪机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4．收获机械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4.1谷物收获机械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4.1.1</w:t>
        </w:r>
      </w:smartTag>
      <w:r w:rsidRPr="00B11454">
        <w:rPr>
          <w:rFonts w:ascii="仿宋_GB2312" w:hAnsi="仿宋_GB2312" w:cs="仿宋_GB2312" w:hint="eastAsia"/>
          <w:color w:val="000000"/>
          <w:kern w:val="0"/>
        </w:rPr>
        <w:t>割晒机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4.1.2</w:t>
        </w:r>
      </w:smartTag>
      <w:r w:rsidRPr="00B11454">
        <w:rPr>
          <w:rFonts w:ascii="仿宋_GB2312" w:hAnsi="仿宋_GB2312" w:cs="仿宋_GB2312" w:hint="eastAsia"/>
          <w:color w:val="000000"/>
          <w:kern w:val="0"/>
        </w:rPr>
        <w:t>自走轮式谷物联合收割机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4.1.3</w:t>
        </w:r>
      </w:smartTag>
      <w:r w:rsidRPr="00B11454">
        <w:rPr>
          <w:rFonts w:ascii="仿宋_GB2312" w:hAnsi="仿宋_GB2312" w:cs="仿宋_GB2312" w:hint="eastAsia"/>
          <w:color w:val="000000"/>
          <w:kern w:val="0"/>
        </w:rPr>
        <w:t>自走履带式谷物联合收割机（全喂入）</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4.1.4</w:t>
        </w:r>
      </w:smartTag>
      <w:r w:rsidRPr="00B11454">
        <w:rPr>
          <w:rFonts w:ascii="仿宋_GB2312" w:hAnsi="仿宋_GB2312" w:cs="仿宋_GB2312" w:hint="eastAsia"/>
          <w:color w:val="000000"/>
          <w:kern w:val="0"/>
        </w:rPr>
        <w:t>半喂入联合收割机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4.2玉米收获机械</w:t>
      </w:r>
    </w:p>
    <w:p w:rsidR="005D4A5B" w:rsidRPr="00B11454" w:rsidRDefault="005D4A5B" w:rsidP="005D4A5B">
      <w:pPr>
        <w:widowControl/>
        <w:snapToGrid w:val="0"/>
        <w:spacing w:line="620" w:lineRule="exact"/>
        <w:ind w:firstLine="1569"/>
        <w:jc w:val="left"/>
        <w:rPr>
          <w:rFonts w:ascii="仿宋_GB2312" w:hAnsi="微软雅黑" w:cs="宋体"/>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宋体" w:cs="宋体" w:hint="eastAsia"/>
            <w:color w:val="000000"/>
            <w:kern w:val="0"/>
          </w:rPr>
          <w:t>4.2.1</w:t>
        </w:r>
      </w:smartTag>
      <w:r w:rsidRPr="00B11454">
        <w:rPr>
          <w:rFonts w:ascii="仿宋_GB2312" w:hAnsi="微软雅黑" w:cs="宋体" w:hint="eastAsia"/>
          <w:color w:val="000000"/>
          <w:kern w:val="0"/>
        </w:rPr>
        <w:t>自走式玉米收获机</w:t>
      </w:r>
    </w:p>
    <w:p w:rsidR="005D4A5B" w:rsidRPr="00B11454" w:rsidRDefault="005D4A5B" w:rsidP="005D4A5B">
      <w:pPr>
        <w:widowControl/>
        <w:snapToGrid w:val="0"/>
        <w:spacing w:line="620" w:lineRule="exact"/>
        <w:ind w:firstLine="1575"/>
        <w:jc w:val="left"/>
        <w:rPr>
          <w:rFonts w:ascii="仿宋_GB2312" w:hAnsi="微软雅黑" w:cs="宋体"/>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宋体" w:cs="宋体" w:hint="eastAsia"/>
            <w:color w:val="000000"/>
            <w:kern w:val="0"/>
          </w:rPr>
          <w:t>4.2.2</w:t>
        </w:r>
      </w:smartTag>
      <w:r w:rsidRPr="00B11454">
        <w:rPr>
          <w:rFonts w:ascii="仿宋_GB2312" w:hAnsi="微软雅黑" w:cs="宋体" w:hint="eastAsia"/>
          <w:color w:val="000000"/>
          <w:kern w:val="0"/>
        </w:rPr>
        <w:t>自走式玉米籽粒联合收获机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宋体" w:cs="宋体" w:hint="eastAsia"/>
            <w:color w:val="000000"/>
            <w:kern w:val="0"/>
          </w:rPr>
          <w:t>4.2.3</w:t>
        </w:r>
      </w:smartTag>
      <w:r w:rsidRPr="00B11454">
        <w:rPr>
          <w:rFonts w:ascii="仿宋_GB2312" w:hAnsi="微软雅黑" w:cs="宋体" w:hint="eastAsia"/>
          <w:color w:val="000000"/>
          <w:kern w:val="0"/>
        </w:rPr>
        <w:t>穗茎兼收玉米收获机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4.3花卉（茶叶）采收机械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4.3.1</w:t>
        </w:r>
      </w:smartTag>
      <w:r w:rsidRPr="00B11454">
        <w:rPr>
          <w:rFonts w:ascii="仿宋_GB2312" w:hAnsi="仿宋_GB2312" w:cs="仿宋_GB2312" w:hint="eastAsia"/>
          <w:color w:val="000000"/>
          <w:kern w:val="0"/>
        </w:rPr>
        <w:t>采茶机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4.4籽粒作物收获机械</w:t>
      </w:r>
    </w:p>
    <w:p w:rsidR="005D4A5B" w:rsidRPr="00B11454" w:rsidRDefault="005D4A5B" w:rsidP="005D4A5B">
      <w:pPr>
        <w:widowControl/>
        <w:snapToGrid w:val="0"/>
        <w:spacing w:line="620" w:lineRule="exact"/>
        <w:ind w:firstLine="168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lastRenderedPageBreak/>
          <w:t>4.4.1</w:t>
        </w:r>
      </w:smartTag>
      <w:r w:rsidRPr="00B11454">
        <w:rPr>
          <w:rFonts w:ascii="仿宋_GB2312" w:hAnsi="仿宋_GB2312" w:cs="仿宋_GB2312" w:hint="eastAsia"/>
          <w:color w:val="000000"/>
          <w:kern w:val="0"/>
        </w:rPr>
        <w:t>油菜籽收获机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4.5根茎作物收获机械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4.5.1</w:t>
        </w:r>
      </w:smartTag>
      <w:r w:rsidRPr="00B11454">
        <w:rPr>
          <w:rFonts w:ascii="仿宋_GB2312" w:hAnsi="仿宋_GB2312" w:cs="仿宋_GB2312" w:hint="eastAsia"/>
          <w:color w:val="000000"/>
          <w:kern w:val="0"/>
        </w:rPr>
        <w:t>薯类收获机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4.5.2</w:t>
        </w:r>
      </w:smartTag>
      <w:r w:rsidRPr="00B11454">
        <w:rPr>
          <w:rFonts w:ascii="仿宋_GB2312" w:hAnsi="仿宋_GB2312" w:cs="仿宋_GB2312" w:hint="eastAsia"/>
          <w:color w:val="000000"/>
          <w:kern w:val="0"/>
        </w:rPr>
        <w:t>花生收获机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4.6饲料作物收获机械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4.6.1</w:t>
        </w:r>
      </w:smartTag>
      <w:r w:rsidRPr="00B11454">
        <w:rPr>
          <w:rFonts w:ascii="仿宋_GB2312" w:hAnsi="仿宋_GB2312" w:cs="仿宋_GB2312" w:hint="eastAsia"/>
          <w:color w:val="000000"/>
          <w:kern w:val="0"/>
        </w:rPr>
        <w:t>割草机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4.6.2</w:t>
        </w:r>
      </w:smartTag>
      <w:r w:rsidRPr="00B11454">
        <w:rPr>
          <w:rFonts w:ascii="仿宋_GB2312" w:hAnsi="仿宋_GB2312" w:cs="仿宋_GB2312" w:hint="eastAsia"/>
          <w:color w:val="000000"/>
          <w:kern w:val="0"/>
        </w:rPr>
        <w:t>搂草机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4.6.3</w:t>
        </w:r>
      </w:smartTag>
      <w:r w:rsidRPr="00B11454">
        <w:rPr>
          <w:rFonts w:ascii="仿宋_GB2312" w:hAnsi="仿宋_GB2312" w:cs="仿宋_GB2312" w:hint="eastAsia"/>
          <w:color w:val="000000"/>
          <w:kern w:val="0"/>
        </w:rPr>
        <w:t>打（压）捆机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4.6.4</w:t>
        </w:r>
      </w:smartTag>
      <w:r w:rsidRPr="00B11454">
        <w:rPr>
          <w:rFonts w:ascii="仿宋_GB2312" w:hAnsi="仿宋_GB2312" w:cs="仿宋_GB2312" w:hint="eastAsia"/>
          <w:color w:val="000000"/>
          <w:kern w:val="0"/>
        </w:rPr>
        <w:t>圆草捆包膜机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4.6.5</w:t>
        </w:r>
      </w:smartTag>
      <w:r w:rsidRPr="00B11454">
        <w:rPr>
          <w:rFonts w:ascii="仿宋_GB2312" w:hAnsi="仿宋_GB2312" w:cs="仿宋_GB2312" w:hint="eastAsia"/>
          <w:color w:val="000000"/>
          <w:kern w:val="0"/>
        </w:rPr>
        <w:t>青饲料收获机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4.7茎秆收集处理机械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4.7.1</w:t>
        </w:r>
      </w:smartTag>
      <w:r w:rsidRPr="00B11454">
        <w:rPr>
          <w:rFonts w:ascii="仿宋_GB2312" w:hAnsi="仿宋_GB2312" w:cs="仿宋_GB2312" w:hint="eastAsia"/>
          <w:color w:val="000000"/>
          <w:kern w:val="0"/>
        </w:rPr>
        <w:t>秸秆粉碎还田机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4.7.2</w:t>
        </w:r>
      </w:smartTag>
      <w:r w:rsidRPr="00B11454">
        <w:rPr>
          <w:rFonts w:ascii="仿宋_GB2312" w:hAnsi="仿宋_GB2312" w:cs="仿宋_GB2312" w:hint="eastAsia"/>
          <w:color w:val="000000"/>
          <w:kern w:val="0"/>
        </w:rPr>
        <w:t>高秆作物割晒机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5．收获后处理机械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5.1脱粒机械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5.1.1</w:t>
        </w:r>
      </w:smartTag>
      <w:r w:rsidRPr="00B11454">
        <w:rPr>
          <w:rFonts w:ascii="仿宋_GB2312" w:hAnsi="仿宋_GB2312" w:cs="仿宋_GB2312" w:hint="eastAsia"/>
          <w:color w:val="000000"/>
          <w:kern w:val="0"/>
        </w:rPr>
        <w:t>稻麦脱粒机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5.1.2</w:t>
        </w:r>
      </w:smartTag>
      <w:r w:rsidRPr="00B11454">
        <w:rPr>
          <w:rFonts w:ascii="仿宋_GB2312" w:hAnsi="仿宋_GB2312" w:cs="仿宋_GB2312" w:hint="eastAsia"/>
          <w:color w:val="000000"/>
          <w:kern w:val="0"/>
        </w:rPr>
        <w:t>玉米脱粒机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5.1.3</w:t>
        </w:r>
      </w:smartTag>
      <w:r w:rsidRPr="00B11454">
        <w:rPr>
          <w:rFonts w:ascii="仿宋_GB2312" w:hAnsi="仿宋_GB2312" w:cs="仿宋_GB2312" w:hint="eastAsia"/>
          <w:color w:val="000000"/>
          <w:kern w:val="0"/>
        </w:rPr>
        <w:t>花生摘果机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5.2清选机</w:t>
      </w:r>
      <w:proofErr w:type="gramStart"/>
      <w:r w:rsidRPr="00B11454">
        <w:rPr>
          <w:rFonts w:ascii="仿宋_GB2312" w:hAnsi="仿宋_GB2312" w:cs="仿宋_GB2312" w:hint="eastAsia"/>
          <w:color w:val="000000"/>
          <w:kern w:val="0"/>
        </w:rPr>
        <w:t>械</w:t>
      </w:r>
      <w:proofErr w:type="gramEnd"/>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5.2.1</w:t>
        </w:r>
      </w:smartTag>
      <w:r w:rsidRPr="00B11454">
        <w:rPr>
          <w:rFonts w:ascii="仿宋_GB2312" w:hAnsi="仿宋_GB2312" w:cs="仿宋_GB2312" w:hint="eastAsia"/>
          <w:color w:val="000000"/>
          <w:kern w:val="0"/>
        </w:rPr>
        <w:t>粮食清选机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5.3干燥机械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lastRenderedPageBreak/>
          <w:t>5.3.1</w:t>
        </w:r>
      </w:smartTag>
      <w:r w:rsidRPr="00B11454">
        <w:rPr>
          <w:rFonts w:ascii="仿宋_GB2312" w:hAnsi="仿宋_GB2312" w:cs="仿宋_GB2312" w:hint="eastAsia"/>
          <w:color w:val="000000"/>
          <w:kern w:val="0"/>
        </w:rPr>
        <w:t>谷物烘干机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5.3.2</w:t>
        </w:r>
      </w:smartTag>
      <w:r w:rsidRPr="00B11454">
        <w:rPr>
          <w:rFonts w:ascii="仿宋_GB2312" w:hAnsi="仿宋_GB2312" w:cs="仿宋_GB2312" w:hint="eastAsia"/>
          <w:color w:val="000000"/>
          <w:kern w:val="0"/>
        </w:rPr>
        <w:t>果蔬烘干机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5.3.3</w:t>
        </w:r>
      </w:smartTag>
      <w:r w:rsidRPr="00B11454">
        <w:rPr>
          <w:rFonts w:ascii="仿宋_GB2312" w:hAnsi="仿宋_GB2312" w:cs="仿宋_GB2312" w:hint="eastAsia"/>
          <w:color w:val="000000"/>
          <w:kern w:val="0"/>
        </w:rPr>
        <w:t>油菜籽烘干机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5.4种子加工机械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5.4.1</w:t>
        </w:r>
      </w:smartTag>
      <w:r w:rsidRPr="00B11454">
        <w:rPr>
          <w:rFonts w:ascii="仿宋_GB2312" w:hAnsi="仿宋_GB2312" w:cs="仿宋_GB2312" w:hint="eastAsia"/>
          <w:color w:val="000000"/>
          <w:kern w:val="0"/>
        </w:rPr>
        <w:t>种子清选机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6.农产品初加工机械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6.1碾米机械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6.1.1</w:t>
        </w:r>
      </w:smartTag>
      <w:r w:rsidRPr="00B11454">
        <w:rPr>
          <w:rFonts w:ascii="仿宋_GB2312" w:hAnsi="仿宋_GB2312" w:cs="仿宋_GB2312" w:hint="eastAsia"/>
          <w:color w:val="000000"/>
          <w:kern w:val="0"/>
        </w:rPr>
        <w:t>碾米机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6.1.2</w:t>
        </w:r>
      </w:smartTag>
      <w:r w:rsidRPr="00B11454">
        <w:rPr>
          <w:rFonts w:ascii="仿宋_GB2312" w:hAnsi="仿宋_GB2312" w:cs="仿宋_GB2312" w:hint="eastAsia"/>
          <w:color w:val="000000"/>
          <w:kern w:val="0"/>
        </w:rPr>
        <w:t>组合米机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6.2磨粉（浆）机械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6.2.1</w:t>
        </w:r>
      </w:smartTag>
      <w:r w:rsidRPr="00B11454">
        <w:rPr>
          <w:rFonts w:ascii="仿宋_GB2312" w:hAnsi="仿宋_GB2312" w:cs="仿宋_GB2312" w:hint="eastAsia"/>
          <w:color w:val="000000"/>
          <w:kern w:val="0"/>
        </w:rPr>
        <w:t>磨粉机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6.2.2</w:t>
        </w:r>
      </w:smartTag>
      <w:r w:rsidRPr="00B11454">
        <w:rPr>
          <w:rFonts w:ascii="仿宋_GB2312" w:hAnsi="仿宋_GB2312" w:cs="仿宋_GB2312" w:hint="eastAsia"/>
          <w:color w:val="000000"/>
          <w:kern w:val="0"/>
        </w:rPr>
        <w:t>磨浆机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6.3果蔬加工机械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6.3.1</w:t>
        </w:r>
      </w:smartTag>
      <w:r w:rsidRPr="00B11454">
        <w:rPr>
          <w:rFonts w:ascii="仿宋_GB2312" w:hAnsi="仿宋_GB2312" w:cs="仿宋_GB2312" w:hint="eastAsia"/>
          <w:color w:val="000000"/>
          <w:kern w:val="0"/>
        </w:rPr>
        <w:t>水果分级机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6.3.2</w:t>
        </w:r>
      </w:smartTag>
      <w:r w:rsidRPr="00B11454">
        <w:rPr>
          <w:rFonts w:ascii="仿宋_GB2312" w:hAnsi="仿宋_GB2312" w:cs="仿宋_GB2312" w:hint="eastAsia"/>
          <w:color w:val="000000"/>
          <w:kern w:val="0"/>
        </w:rPr>
        <w:t>水果清洗机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6.3.3</w:t>
        </w:r>
      </w:smartTag>
      <w:r w:rsidRPr="00B11454">
        <w:rPr>
          <w:rFonts w:ascii="仿宋_GB2312" w:hAnsi="仿宋_GB2312" w:cs="仿宋_GB2312" w:hint="eastAsia"/>
          <w:color w:val="000000"/>
          <w:kern w:val="0"/>
        </w:rPr>
        <w:t>水果打蜡机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6.3.4</w:t>
        </w:r>
      </w:smartTag>
      <w:r w:rsidRPr="00B11454">
        <w:rPr>
          <w:rFonts w:ascii="仿宋_GB2312" w:hAnsi="仿宋_GB2312" w:cs="仿宋_GB2312" w:hint="eastAsia"/>
          <w:color w:val="000000"/>
          <w:kern w:val="0"/>
        </w:rPr>
        <w:t>蔬菜清洗机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6.4茶叶加工机械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6.4.1</w:t>
        </w:r>
      </w:smartTag>
      <w:r w:rsidRPr="00B11454">
        <w:rPr>
          <w:rFonts w:ascii="仿宋_GB2312" w:hAnsi="仿宋_GB2312" w:cs="仿宋_GB2312" w:hint="eastAsia"/>
          <w:color w:val="000000"/>
          <w:kern w:val="0"/>
        </w:rPr>
        <w:t>茶叶杀青机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6.4.2</w:t>
        </w:r>
      </w:smartTag>
      <w:r w:rsidRPr="00B11454">
        <w:rPr>
          <w:rFonts w:ascii="仿宋_GB2312" w:hAnsi="仿宋_GB2312" w:cs="仿宋_GB2312" w:hint="eastAsia"/>
          <w:color w:val="000000"/>
          <w:kern w:val="0"/>
        </w:rPr>
        <w:t>茶叶揉捻机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6.4.3</w:t>
        </w:r>
      </w:smartTag>
      <w:r w:rsidRPr="00B11454">
        <w:rPr>
          <w:rFonts w:ascii="仿宋_GB2312" w:hAnsi="仿宋_GB2312" w:cs="仿宋_GB2312" w:hint="eastAsia"/>
          <w:color w:val="000000"/>
          <w:kern w:val="0"/>
        </w:rPr>
        <w:t>茶叶炒（烘）干机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lastRenderedPageBreak/>
          <w:t>6.4.4</w:t>
        </w:r>
      </w:smartTag>
      <w:r w:rsidRPr="00B11454">
        <w:rPr>
          <w:rFonts w:ascii="仿宋_GB2312" w:hAnsi="仿宋_GB2312" w:cs="仿宋_GB2312" w:hint="eastAsia"/>
          <w:color w:val="000000"/>
          <w:kern w:val="0"/>
        </w:rPr>
        <w:t>茶叶筛选机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6.4.5</w:t>
        </w:r>
      </w:smartTag>
      <w:proofErr w:type="gramStart"/>
      <w:r w:rsidRPr="00B11454">
        <w:rPr>
          <w:rFonts w:ascii="仿宋_GB2312" w:hAnsi="仿宋_GB2312" w:cs="仿宋_GB2312" w:hint="eastAsia"/>
          <w:color w:val="000000"/>
          <w:kern w:val="0"/>
        </w:rPr>
        <w:t>茶叶理条机</w:t>
      </w:r>
      <w:proofErr w:type="gramEnd"/>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6.5剥壳（去皮）机械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6.5.1</w:t>
        </w:r>
      </w:smartTag>
      <w:r w:rsidRPr="00B11454">
        <w:rPr>
          <w:rFonts w:ascii="仿宋_GB2312" w:hAnsi="仿宋_GB2312" w:cs="仿宋_GB2312" w:hint="eastAsia"/>
          <w:color w:val="000000"/>
          <w:kern w:val="0"/>
        </w:rPr>
        <w:t>干坚果脱壳机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7．农用搬运机械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7.1装卸机械</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7.1.1</w:t>
        </w:r>
      </w:smartTag>
      <w:r w:rsidRPr="00B11454">
        <w:rPr>
          <w:rFonts w:ascii="仿宋_GB2312" w:hAnsi="仿宋_GB2312" w:cs="仿宋_GB2312" w:hint="eastAsia"/>
          <w:color w:val="000000"/>
          <w:kern w:val="0"/>
        </w:rPr>
        <w:t>抓草机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8．排灌机械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8.1水泵</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8.1.1</w:t>
        </w:r>
      </w:smartTag>
      <w:r w:rsidRPr="00B11454">
        <w:rPr>
          <w:rFonts w:ascii="仿宋_GB2312" w:hAnsi="仿宋_GB2312" w:cs="仿宋_GB2312" w:hint="eastAsia"/>
          <w:color w:val="000000"/>
          <w:kern w:val="0"/>
        </w:rPr>
        <w:t>离心泵</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8.1.2</w:t>
        </w:r>
      </w:smartTag>
      <w:r w:rsidRPr="00B11454">
        <w:rPr>
          <w:rFonts w:ascii="仿宋_GB2312" w:hAnsi="仿宋_GB2312" w:cs="仿宋_GB2312" w:hint="eastAsia"/>
          <w:color w:val="000000"/>
          <w:kern w:val="0"/>
        </w:rPr>
        <w:t>潜水电泵</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8.2喷灌机械设备</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8.2.1</w:t>
        </w:r>
      </w:smartTag>
      <w:r w:rsidRPr="00B11454">
        <w:rPr>
          <w:rFonts w:ascii="仿宋_GB2312" w:hAnsi="仿宋_GB2312" w:cs="仿宋_GB2312" w:hint="eastAsia"/>
          <w:color w:val="000000"/>
          <w:kern w:val="0"/>
        </w:rPr>
        <w:t>喷灌机</w:t>
      </w:r>
    </w:p>
    <w:p w:rsidR="005D4A5B" w:rsidRPr="00B11454" w:rsidRDefault="005D4A5B" w:rsidP="005D4A5B">
      <w:pPr>
        <w:widowControl/>
        <w:snapToGrid w:val="0"/>
        <w:spacing w:line="620" w:lineRule="exact"/>
        <w:ind w:firstLine="147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8.2.2</w:t>
        </w:r>
      </w:smartTag>
      <w:r w:rsidRPr="00B11454">
        <w:rPr>
          <w:rFonts w:ascii="仿宋_GB2312" w:hAnsi="仿宋_GB2312" w:cs="仿宋_GB2312" w:hint="eastAsia"/>
          <w:color w:val="000000"/>
          <w:kern w:val="0"/>
        </w:rPr>
        <w:t>微灌设备</w:t>
      </w:r>
    </w:p>
    <w:p w:rsidR="005D4A5B" w:rsidRPr="00B11454" w:rsidRDefault="005D4A5B" w:rsidP="005D4A5B">
      <w:pPr>
        <w:widowControl/>
        <w:snapToGrid w:val="0"/>
        <w:spacing w:line="620" w:lineRule="exact"/>
        <w:ind w:left="840" w:firstLine="63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8.2.3</w:t>
        </w:r>
      </w:smartTag>
      <w:r w:rsidRPr="00B11454">
        <w:rPr>
          <w:rFonts w:ascii="仿宋_GB2312" w:hAnsi="仿宋_GB2312" w:cs="仿宋_GB2312" w:hint="eastAsia"/>
          <w:color w:val="000000"/>
          <w:kern w:val="0"/>
        </w:rPr>
        <w:t>灌溉首部（含灌溉水增压设备、过滤设备、水质软化设备、灌溉施肥一体化设备以及营养液消毒设备等）</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9．畜牧机械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9.1饲料（草）加工机械设备</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9.1.1</w:t>
        </w:r>
      </w:smartTag>
      <w:r w:rsidRPr="00B11454">
        <w:rPr>
          <w:rFonts w:ascii="仿宋_GB2312" w:hAnsi="仿宋_GB2312" w:cs="仿宋_GB2312" w:hint="eastAsia"/>
          <w:color w:val="000000"/>
          <w:kern w:val="0"/>
        </w:rPr>
        <w:t>铡草机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9.1.2</w:t>
        </w:r>
      </w:smartTag>
      <w:r w:rsidRPr="00B11454">
        <w:rPr>
          <w:rFonts w:ascii="仿宋_GB2312" w:hAnsi="仿宋_GB2312" w:cs="仿宋_GB2312" w:hint="eastAsia"/>
          <w:color w:val="000000"/>
          <w:kern w:val="0"/>
        </w:rPr>
        <w:t>青贮切碎机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lastRenderedPageBreak/>
          <w:t>9.1.3</w:t>
        </w:r>
      </w:smartTag>
      <w:proofErr w:type="gramStart"/>
      <w:r w:rsidRPr="00B11454">
        <w:rPr>
          <w:rFonts w:ascii="仿宋_GB2312" w:hAnsi="仿宋_GB2312" w:cs="仿宋_GB2312" w:hint="eastAsia"/>
          <w:color w:val="000000"/>
          <w:kern w:val="0"/>
        </w:rPr>
        <w:t>揉丝机</w:t>
      </w:r>
      <w:proofErr w:type="gramEnd"/>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9.1.4</w:t>
        </w:r>
      </w:smartTag>
      <w:r w:rsidRPr="00B11454">
        <w:rPr>
          <w:rFonts w:ascii="仿宋_GB2312" w:hAnsi="仿宋_GB2312" w:cs="仿宋_GB2312" w:hint="eastAsia"/>
          <w:color w:val="000000"/>
          <w:kern w:val="0"/>
        </w:rPr>
        <w:t>饲料（草）粉碎机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9.1.5</w:t>
        </w:r>
      </w:smartTag>
      <w:r w:rsidRPr="00B11454">
        <w:rPr>
          <w:rFonts w:ascii="仿宋_GB2312" w:hAnsi="仿宋_GB2312" w:cs="仿宋_GB2312" w:hint="eastAsia"/>
          <w:color w:val="000000"/>
          <w:kern w:val="0"/>
        </w:rPr>
        <w:t>饲料混合机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9.1.6</w:t>
        </w:r>
      </w:smartTag>
      <w:r w:rsidRPr="00B11454">
        <w:rPr>
          <w:rFonts w:ascii="仿宋_GB2312" w:hAnsi="仿宋_GB2312" w:cs="仿宋_GB2312" w:hint="eastAsia"/>
          <w:color w:val="000000"/>
          <w:kern w:val="0"/>
        </w:rPr>
        <w:t>颗粒饲料压制机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9.1.7</w:t>
        </w:r>
      </w:smartTag>
      <w:r w:rsidRPr="00B11454">
        <w:rPr>
          <w:rFonts w:ascii="仿宋_GB2312" w:hAnsi="仿宋_GB2312" w:cs="仿宋_GB2312" w:hint="eastAsia"/>
          <w:color w:val="000000"/>
          <w:kern w:val="0"/>
        </w:rPr>
        <w:t>饲料制备（搅拌）机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9.2饲养机械</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9.2.1</w:t>
        </w:r>
      </w:smartTag>
      <w:r w:rsidRPr="00B11454">
        <w:rPr>
          <w:rFonts w:ascii="仿宋_GB2312" w:hAnsi="仿宋_GB2312" w:cs="仿宋_GB2312" w:hint="eastAsia"/>
          <w:color w:val="000000"/>
          <w:kern w:val="0"/>
        </w:rPr>
        <w:t>孵化机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9.2.2</w:t>
        </w:r>
      </w:smartTag>
      <w:r w:rsidRPr="00B11454">
        <w:rPr>
          <w:rFonts w:ascii="仿宋_GB2312" w:hAnsi="仿宋_GB2312" w:cs="仿宋_GB2312" w:hint="eastAsia"/>
          <w:color w:val="000000"/>
          <w:kern w:val="0"/>
        </w:rPr>
        <w:t>清粪机</w:t>
      </w:r>
    </w:p>
    <w:p w:rsidR="005D4A5B" w:rsidRPr="00B11454" w:rsidRDefault="005D4A5B" w:rsidP="005D4A5B">
      <w:pPr>
        <w:widowControl/>
        <w:snapToGrid w:val="0"/>
        <w:spacing w:line="620" w:lineRule="exact"/>
        <w:ind w:firstLine="157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9.2.3</w:t>
        </w:r>
      </w:smartTag>
      <w:r w:rsidRPr="00B11454">
        <w:rPr>
          <w:rFonts w:ascii="仿宋_GB2312" w:hAnsi="仿宋_GB2312" w:cs="仿宋_GB2312" w:hint="eastAsia"/>
          <w:color w:val="000000"/>
          <w:kern w:val="0"/>
        </w:rPr>
        <w:t>粪污固液分离机</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9.3畜产品采集加工机械设备</w:t>
      </w:r>
    </w:p>
    <w:p w:rsidR="005D4A5B" w:rsidRPr="00B11454" w:rsidRDefault="005D4A5B" w:rsidP="005D4A5B">
      <w:pPr>
        <w:widowControl/>
        <w:snapToGrid w:val="0"/>
        <w:spacing w:line="620" w:lineRule="exact"/>
        <w:ind w:firstLine="168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9.3.1</w:t>
        </w:r>
      </w:smartTag>
      <w:r w:rsidRPr="00B11454">
        <w:rPr>
          <w:rFonts w:ascii="仿宋_GB2312" w:hAnsi="仿宋_GB2312" w:cs="仿宋_GB2312" w:hint="eastAsia"/>
          <w:color w:val="000000"/>
          <w:kern w:val="0"/>
        </w:rPr>
        <w:t>挤奶机</w:t>
      </w:r>
    </w:p>
    <w:p w:rsidR="005D4A5B" w:rsidRPr="00B11454" w:rsidRDefault="005D4A5B" w:rsidP="005D4A5B">
      <w:pPr>
        <w:widowControl/>
        <w:snapToGrid w:val="0"/>
        <w:spacing w:line="620" w:lineRule="exact"/>
        <w:ind w:firstLine="168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9.3.2</w:t>
        </w:r>
      </w:smartTag>
      <w:r w:rsidRPr="00B11454">
        <w:rPr>
          <w:rFonts w:ascii="仿宋_GB2312" w:hAnsi="仿宋_GB2312" w:cs="仿宋_GB2312" w:hint="eastAsia"/>
          <w:color w:val="000000"/>
          <w:kern w:val="0"/>
        </w:rPr>
        <w:t>贮奶（冷藏）罐</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10．水产机械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10.1水产养殖机械</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10.1.1</w:t>
        </w:r>
      </w:smartTag>
      <w:r w:rsidRPr="00B11454">
        <w:rPr>
          <w:rFonts w:ascii="仿宋_GB2312" w:hAnsi="仿宋_GB2312" w:cs="仿宋_GB2312" w:hint="eastAsia"/>
          <w:color w:val="000000"/>
          <w:kern w:val="0"/>
        </w:rPr>
        <w:t>增氧机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11．农业废弃物利用处理设备</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11.1废弃物处理设备</w:t>
      </w:r>
    </w:p>
    <w:p w:rsidR="005D4A5B" w:rsidRPr="00B11454" w:rsidRDefault="005D4A5B" w:rsidP="005D4A5B">
      <w:pPr>
        <w:widowControl/>
        <w:snapToGrid w:val="0"/>
        <w:spacing w:line="620" w:lineRule="exact"/>
        <w:ind w:firstLine="168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11.1.1</w:t>
        </w:r>
      </w:smartTag>
      <w:r w:rsidRPr="00B11454">
        <w:rPr>
          <w:rFonts w:ascii="仿宋_GB2312" w:hAnsi="仿宋_GB2312" w:cs="仿宋_GB2312" w:hint="eastAsia"/>
          <w:color w:val="000000"/>
          <w:kern w:val="0"/>
        </w:rPr>
        <w:t>残膜回收机</w:t>
      </w:r>
    </w:p>
    <w:p w:rsidR="005D4A5B" w:rsidRPr="00B11454" w:rsidRDefault="005D4A5B" w:rsidP="005D4A5B">
      <w:pPr>
        <w:widowControl/>
        <w:snapToGrid w:val="0"/>
        <w:spacing w:line="620" w:lineRule="exact"/>
        <w:ind w:firstLine="168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11.1.2</w:t>
        </w:r>
      </w:smartTag>
      <w:r w:rsidRPr="00B11454">
        <w:rPr>
          <w:rFonts w:ascii="仿宋_GB2312" w:hAnsi="仿宋_GB2312" w:cs="仿宋_GB2312" w:hint="eastAsia"/>
          <w:color w:val="000000"/>
          <w:kern w:val="0"/>
        </w:rPr>
        <w:t>沼液沼渣抽排设备</w:t>
      </w:r>
    </w:p>
    <w:p w:rsidR="005D4A5B" w:rsidRPr="00B11454" w:rsidRDefault="005D4A5B" w:rsidP="005D4A5B">
      <w:pPr>
        <w:widowControl/>
        <w:snapToGrid w:val="0"/>
        <w:spacing w:line="620" w:lineRule="exact"/>
        <w:ind w:firstLine="1680"/>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11.1.3</w:t>
        </w:r>
      </w:smartTag>
      <w:r w:rsidRPr="00B11454">
        <w:rPr>
          <w:rFonts w:ascii="仿宋_GB2312" w:hAnsi="仿宋_GB2312" w:cs="仿宋_GB2312" w:hint="eastAsia"/>
          <w:color w:val="000000"/>
          <w:kern w:val="0"/>
        </w:rPr>
        <w:t>病死畜禽无害化处理设备</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12．农田基本建设机械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lastRenderedPageBreak/>
        <w:t>12.1平地机械</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12.1.1</w:t>
        </w:r>
      </w:smartTag>
      <w:r w:rsidRPr="00B11454">
        <w:rPr>
          <w:rFonts w:ascii="仿宋_GB2312" w:hAnsi="仿宋_GB2312" w:cs="仿宋_GB2312" w:hint="eastAsia"/>
          <w:color w:val="000000"/>
          <w:kern w:val="0"/>
        </w:rPr>
        <w:t>平地机（含激光平地机）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13．设施农业设备</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13.1温室大棚设备</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13.1.1</w:t>
        </w:r>
      </w:smartTag>
      <w:r w:rsidRPr="00B11454">
        <w:rPr>
          <w:rFonts w:ascii="仿宋_GB2312" w:hAnsi="仿宋_GB2312" w:cs="仿宋_GB2312" w:hint="eastAsia"/>
          <w:color w:val="000000"/>
          <w:kern w:val="0"/>
        </w:rPr>
        <w:t>电动卷帘机</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13.1.2</w:t>
        </w:r>
      </w:smartTag>
      <w:r w:rsidRPr="00B11454">
        <w:rPr>
          <w:rFonts w:ascii="仿宋_GB2312" w:hAnsi="仿宋_GB2312" w:cs="仿宋_GB2312" w:hint="eastAsia"/>
          <w:color w:val="000000"/>
          <w:kern w:val="0"/>
        </w:rPr>
        <w:t>加温系统（含燃油热风炉、热水加温系统）</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13.1.3</w:t>
        </w:r>
      </w:smartTag>
      <w:r w:rsidRPr="00B11454">
        <w:rPr>
          <w:rFonts w:ascii="仿宋_GB2312" w:hAnsi="仿宋_GB2312" w:cs="仿宋_GB2312" w:hint="eastAsia"/>
          <w:color w:val="000000"/>
          <w:kern w:val="0"/>
        </w:rPr>
        <w:t>水帘降温设备</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14．动力机械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14.1拖拉机</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14.1.1</w:t>
        </w:r>
      </w:smartTag>
      <w:r w:rsidRPr="00B11454">
        <w:rPr>
          <w:rFonts w:ascii="仿宋_GB2312" w:hAnsi="仿宋_GB2312" w:cs="仿宋_GB2312" w:hint="eastAsia"/>
          <w:color w:val="000000"/>
          <w:kern w:val="0"/>
        </w:rPr>
        <w:t>轮式拖拉机（不含皮带传动轮式拖拉机）</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14.1.2</w:t>
        </w:r>
      </w:smartTag>
      <w:r w:rsidRPr="00B11454">
        <w:rPr>
          <w:rFonts w:ascii="仿宋_GB2312" w:hAnsi="仿宋_GB2312" w:cs="仿宋_GB2312" w:hint="eastAsia"/>
          <w:color w:val="000000"/>
          <w:kern w:val="0"/>
        </w:rPr>
        <w:t>手扶拖拉机</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14.1.3</w:t>
        </w:r>
      </w:smartTag>
      <w:r w:rsidRPr="00B11454">
        <w:rPr>
          <w:rFonts w:ascii="仿宋_GB2312" w:hAnsi="仿宋_GB2312" w:cs="仿宋_GB2312" w:hint="eastAsia"/>
          <w:color w:val="000000"/>
          <w:kern w:val="0"/>
        </w:rPr>
        <w:t>履带式拖拉机</w:t>
      </w:r>
    </w:p>
    <w:p w:rsidR="005D4A5B" w:rsidRPr="00B11454" w:rsidRDefault="005D4A5B" w:rsidP="005D4A5B">
      <w:pPr>
        <w:widowControl/>
        <w:snapToGrid w:val="0"/>
        <w:spacing w:line="620" w:lineRule="exact"/>
        <w:ind w:firstLine="525"/>
        <w:jc w:val="left"/>
        <w:rPr>
          <w:rFonts w:ascii="仿宋_GB2312" w:hAnsi="黑体" w:cs="黑体"/>
          <w:color w:val="000000"/>
          <w:kern w:val="0"/>
        </w:rPr>
      </w:pPr>
      <w:r w:rsidRPr="00B11454">
        <w:rPr>
          <w:rFonts w:ascii="仿宋_GB2312" w:hAnsi="黑体" w:cs="黑体" w:hint="eastAsia"/>
          <w:color w:val="000000"/>
          <w:kern w:val="0"/>
        </w:rPr>
        <w:t>15．其他机械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15.1养蜂设备</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15.1.1</w:t>
        </w:r>
      </w:smartTag>
      <w:r w:rsidRPr="00B11454">
        <w:rPr>
          <w:rFonts w:ascii="仿宋_GB2312" w:hAnsi="仿宋_GB2312" w:cs="仿宋_GB2312" w:hint="eastAsia"/>
          <w:color w:val="000000"/>
          <w:kern w:val="0"/>
        </w:rPr>
        <w:t>养蜂平台</w:t>
      </w:r>
    </w:p>
    <w:p w:rsidR="005D4A5B" w:rsidRPr="00B11454" w:rsidRDefault="005D4A5B" w:rsidP="005D4A5B">
      <w:pPr>
        <w:widowControl/>
        <w:snapToGrid w:val="0"/>
        <w:spacing w:line="620" w:lineRule="exact"/>
        <w:ind w:firstLine="945"/>
        <w:jc w:val="left"/>
        <w:rPr>
          <w:rFonts w:ascii="仿宋_GB2312" w:hAnsi="仿宋_GB2312" w:cs="仿宋_GB2312"/>
          <w:color w:val="000000"/>
          <w:kern w:val="0"/>
        </w:rPr>
      </w:pPr>
      <w:r w:rsidRPr="00B11454">
        <w:rPr>
          <w:rFonts w:ascii="仿宋_GB2312" w:hAnsi="仿宋_GB2312" w:cs="仿宋_GB2312" w:hint="eastAsia"/>
          <w:color w:val="000000"/>
          <w:kern w:val="0"/>
        </w:rPr>
        <w:t>15.2其他机械</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15.2.1</w:t>
        </w:r>
      </w:smartTag>
      <w:r w:rsidRPr="00B11454">
        <w:rPr>
          <w:rFonts w:ascii="仿宋_GB2312" w:hAnsi="仿宋_GB2312" w:cs="仿宋_GB2312" w:hint="eastAsia"/>
          <w:color w:val="000000"/>
          <w:kern w:val="0"/>
        </w:rPr>
        <w:t>简易保鲜储藏设备</w:t>
      </w:r>
    </w:p>
    <w:p w:rsidR="005D4A5B" w:rsidRPr="00B11454" w:rsidRDefault="005D4A5B" w:rsidP="005D4A5B">
      <w:pPr>
        <w:widowControl/>
        <w:snapToGrid w:val="0"/>
        <w:spacing w:line="620" w:lineRule="exact"/>
        <w:ind w:firstLine="1785"/>
        <w:jc w:val="left"/>
        <w:rPr>
          <w:rFonts w:ascii="仿宋_GB2312" w:hAnsi="仿宋_GB2312" w:cs="仿宋_GB2312"/>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B11454">
          <w:rPr>
            <w:rFonts w:ascii="仿宋_GB2312" w:hAnsi="仿宋_GB2312" w:cs="仿宋_GB2312" w:hint="eastAsia"/>
            <w:color w:val="000000"/>
            <w:kern w:val="0"/>
          </w:rPr>
          <w:t>15.2.2</w:t>
        </w:r>
      </w:smartTag>
      <w:r w:rsidRPr="00B11454">
        <w:rPr>
          <w:rFonts w:ascii="仿宋_GB2312" w:hAnsi="仿宋_GB2312" w:cs="仿宋_GB2312" w:hint="eastAsia"/>
          <w:color w:val="000000"/>
          <w:kern w:val="0"/>
        </w:rPr>
        <w:t>农业用北斗终端（含渔船用）</w:t>
      </w:r>
    </w:p>
    <w:p w:rsidR="005D4A5B" w:rsidRDefault="005D4A5B" w:rsidP="005D4A5B">
      <w:pPr>
        <w:rPr>
          <w:rFonts w:ascii="仿宋" w:eastAsia="仿宋" w:hAnsi="仿宋"/>
          <w:color w:val="000000"/>
        </w:rPr>
      </w:pPr>
    </w:p>
    <w:p w:rsidR="005D4A5B" w:rsidRDefault="005D4A5B" w:rsidP="005D4A5B">
      <w:pPr>
        <w:rPr>
          <w:rFonts w:ascii="仿宋" w:eastAsia="仿宋" w:hAnsi="仿宋"/>
          <w:color w:val="000000"/>
        </w:rPr>
      </w:pPr>
    </w:p>
    <w:p w:rsidR="005D4A5B" w:rsidRDefault="005D4A5B" w:rsidP="005D4A5B">
      <w:pPr>
        <w:rPr>
          <w:rFonts w:ascii="仿宋" w:eastAsia="仿宋" w:hAnsi="仿宋"/>
          <w:color w:val="000000"/>
        </w:rPr>
      </w:pPr>
    </w:p>
    <w:p w:rsidR="005D4A5B" w:rsidRDefault="005D4A5B" w:rsidP="005D4A5B">
      <w:pPr>
        <w:spacing w:line="620" w:lineRule="exact"/>
        <w:rPr>
          <w:rFonts w:ascii="仿宋" w:eastAsia="仿宋" w:hAnsi="仿宋"/>
          <w:color w:val="000000"/>
        </w:rPr>
        <w:sectPr w:rsidR="005D4A5B" w:rsidSect="00280184">
          <w:headerReference w:type="default" r:id="rId7"/>
          <w:footerReference w:type="even" r:id="rId8"/>
          <w:footerReference w:type="default" r:id="rId9"/>
          <w:headerReference w:type="first" r:id="rId10"/>
          <w:pgSz w:w="11906" w:h="16838" w:code="9"/>
          <w:pgMar w:top="1701" w:right="1644" w:bottom="1418" w:left="1644" w:header="851" w:footer="1418" w:gutter="0"/>
          <w:pgNumType w:fmt="numberInDash"/>
          <w:cols w:space="720"/>
          <w:docGrid w:type="lines" w:linePitch="312"/>
        </w:sectPr>
      </w:pPr>
    </w:p>
    <w:p w:rsidR="005D4A5B" w:rsidRPr="00E0779E" w:rsidRDefault="005D4A5B" w:rsidP="005D4A5B">
      <w:pPr>
        <w:snapToGrid w:val="0"/>
        <w:rPr>
          <w:rFonts w:ascii="仿宋" w:eastAsia="仿宋" w:hAnsi="仿宋"/>
          <w:color w:val="000000"/>
        </w:rPr>
      </w:pPr>
      <w:r w:rsidRPr="00E0779E">
        <w:rPr>
          <w:rFonts w:ascii="仿宋" w:eastAsia="仿宋" w:hAnsi="仿宋"/>
          <w:color w:val="000000"/>
        </w:rPr>
        <w:lastRenderedPageBreak/>
        <w:t>附件</w:t>
      </w:r>
      <w:r w:rsidR="00C832E4">
        <w:rPr>
          <w:rFonts w:ascii="仿宋" w:eastAsia="仿宋" w:hAnsi="仿宋" w:hint="eastAsia"/>
          <w:color w:val="000000"/>
        </w:rPr>
        <w:t>2</w:t>
      </w:r>
    </w:p>
    <w:p w:rsidR="005D4A5B" w:rsidRPr="00E0779E" w:rsidRDefault="005D4A5B" w:rsidP="005D4A5B">
      <w:pPr>
        <w:snapToGrid w:val="0"/>
        <w:jc w:val="center"/>
        <w:rPr>
          <w:rFonts w:ascii="宋体" w:hAnsi="宋体"/>
          <w:b/>
          <w:color w:val="000000"/>
          <w:sz w:val="36"/>
          <w:szCs w:val="36"/>
        </w:rPr>
      </w:pPr>
      <w:r w:rsidRPr="00E0779E">
        <w:rPr>
          <w:rFonts w:ascii="宋体" w:hAnsi="宋体"/>
          <w:b/>
          <w:color w:val="000000"/>
          <w:sz w:val="36"/>
          <w:szCs w:val="36"/>
          <w:u w:val="single"/>
        </w:rPr>
        <w:t xml:space="preserve">   </w:t>
      </w:r>
      <w:r w:rsidRPr="00E0779E">
        <w:rPr>
          <w:rFonts w:ascii="宋体" w:hAnsi="宋体"/>
          <w:b/>
          <w:color w:val="000000"/>
          <w:sz w:val="36"/>
          <w:szCs w:val="36"/>
        </w:rPr>
        <w:t>年度</w:t>
      </w:r>
      <w:r w:rsidRPr="00E0779E">
        <w:rPr>
          <w:rFonts w:ascii="宋体" w:hAnsi="宋体"/>
          <w:b/>
          <w:color w:val="000000"/>
          <w:sz w:val="36"/>
          <w:szCs w:val="36"/>
          <w:u w:val="single"/>
        </w:rPr>
        <w:t xml:space="preserve">  </w:t>
      </w:r>
      <w:r w:rsidRPr="00E0779E">
        <w:rPr>
          <w:rFonts w:ascii="宋体" w:hAnsi="宋体"/>
          <w:b/>
          <w:color w:val="000000"/>
          <w:sz w:val="36"/>
          <w:szCs w:val="36"/>
        </w:rPr>
        <w:t>县（市、</w:t>
      </w:r>
      <w:r w:rsidRPr="00E0779E">
        <w:rPr>
          <w:rFonts w:ascii="宋体" w:hAnsi="宋体" w:cs="宋体" w:hint="eastAsia"/>
          <w:b/>
          <w:color w:val="000000"/>
          <w:sz w:val="36"/>
          <w:szCs w:val="36"/>
        </w:rPr>
        <w:t>区</w:t>
      </w:r>
      <w:r w:rsidRPr="00E0779E">
        <w:rPr>
          <w:rFonts w:ascii="宋体" w:hAnsi="宋体"/>
          <w:b/>
          <w:color w:val="000000"/>
          <w:sz w:val="36"/>
          <w:szCs w:val="36"/>
        </w:rPr>
        <w:t>）享受农机购置补贴的购机者信息表</w:t>
      </w:r>
    </w:p>
    <w:p w:rsidR="005D4A5B" w:rsidRPr="00E0779E" w:rsidRDefault="005D4A5B" w:rsidP="005D4A5B">
      <w:pPr>
        <w:spacing w:line="620" w:lineRule="exact"/>
        <w:ind w:firstLineChars="100" w:firstLine="320"/>
        <w:rPr>
          <w:rFonts w:ascii="仿宋" w:eastAsia="仿宋" w:hAnsi="仿宋"/>
          <w:color w:val="000000"/>
          <w:u w:val="single"/>
        </w:rPr>
      </w:pPr>
      <w:r w:rsidRPr="00E0779E">
        <w:rPr>
          <w:rFonts w:ascii="仿宋" w:eastAsia="仿宋" w:hAnsi="仿宋" w:hint="eastAsia"/>
          <w:color w:val="000000"/>
        </w:rPr>
        <w:t>单位：                                                 时间：      年    月   日</w:t>
      </w:r>
    </w:p>
    <w:tbl>
      <w:tblPr>
        <w:tblW w:w="13932"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992"/>
        <w:gridCol w:w="1116"/>
        <w:gridCol w:w="907"/>
        <w:gridCol w:w="907"/>
        <w:gridCol w:w="907"/>
        <w:gridCol w:w="907"/>
        <w:gridCol w:w="1247"/>
        <w:gridCol w:w="1134"/>
        <w:gridCol w:w="1421"/>
        <w:gridCol w:w="1417"/>
        <w:gridCol w:w="1276"/>
      </w:tblGrid>
      <w:tr w:rsidR="005D4A5B" w:rsidRPr="00E0779E" w:rsidTr="00532B11">
        <w:trPr>
          <w:trHeight w:hRule="exact" w:val="573"/>
          <w:jc w:val="center"/>
        </w:trPr>
        <w:tc>
          <w:tcPr>
            <w:tcW w:w="567" w:type="dxa"/>
            <w:vMerge w:val="restart"/>
            <w:vAlign w:val="center"/>
          </w:tcPr>
          <w:p w:rsidR="005D4A5B" w:rsidRPr="00E0779E" w:rsidRDefault="005D4A5B" w:rsidP="00532B11">
            <w:pPr>
              <w:snapToGrid w:val="0"/>
              <w:spacing w:line="360" w:lineRule="exact"/>
              <w:jc w:val="center"/>
              <w:rPr>
                <w:rFonts w:ascii="仿宋" w:eastAsia="仿宋" w:hAnsi="仿宋"/>
                <w:color w:val="000000"/>
              </w:rPr>
            </w:pPr>
            <w:r w:rsidRPr="00E0779E">
              <w:rPr>
                <w:rFonts w:ascii="仿宋" w:eastAsia="仿宋" w:hAnsi="仿宋" w:hint="eastAsia"/>
                <w:color w:val="000000"/>
              </w:rPr>
              <w:t>序号</w:t>
            </w:r>
          </w:p>
        </w:tc>
        <w:tc>
          <w:tcPr>
            <w:tcW w:w="3242" w:type="dxa"/>
            <w:gridSpan w:val="3"/>
            <w:vAlign w:val="center"/>
          </w:tcPr>
          <w:p w:rsidR="005D4A5B" w:rsidRPr="00E0779E" w:rsidRDefault="005D4A5B" w:rsidP="00532B11">
            <w:pPr>
              <w:snapToGrid w:val="0"/>
              <w:spacing w:line="360" w:lineRule="exact"/>
              <w:jc w:val="center"/>
              <w:rPr>
                <w:rFonts w:ascii="仿宋" w:eastAsia="仿宋" w:hAnsi="仿宋"/>
                <w:b/>
                <w:color w:val="000000"/>
              </w:rPr>
            </w:pPr>
            <w:r w:rsidRPr="00E0779E">
              <w:rPr>
                <w:rFonts w:ascii="仿宋" w:eastAsia="仿宋" w:hAnsi="仿宋" w:hint="eastAsia"/>
                <w:b/>
                <w:color w:val="000000"/>
              </w:rPr>
              <w:t>购机者</w:t>
            </w:r>
          </w:p>
        </w:tc>
        <w:tc>
          <w:tcPr>
            <w:tcW w:w="7430" w:type="dxa"/>
            <w:gridSpan w:val="7"/>
            <w:vAlign w:val="center"/>
          </w:tcPr>
          <w:p w:rsidR="005D4A5B" w:rsidRPr="00E0779E" w:rsidRDefault="005D4A5B" w:rsidP="00532B11">
            <w:pPr>
              <w:snapToGrid w:val="0"/>
              <w:spacing w:line="360" w:lineRule="exact"/>
              <w:jc w:val="center"/>
              <w:rPr>
                <w:rFonts w:ascii="仿宋" w:eastAsia="仿宋" w:hAnsi="仿宋"/>
                <w:b/>
                <w:color w:val="000000"/>
              </w:rPr>
            </w:pPr>
            <w:r w:rsidRPr="00E0779E">
              <w:rPr>
                <w:rFonts w:ascii="仿宋" w:eastAsia="仿宋" w:hAnsi="仿宋" w:hint="eastAsia"/>
                <w:b/>
                <w:color w:val="000000"/>
              </w:rPr>
              <w:t>补贴机具</w:t>
            </w:r>
          </w:p>
        </w:tc>
        <w:tc>
          <w:tcPr>
            <w:tcW w:w="2693" w:type="dxa"/>
            <w:gridSpan w:val="2"/>
            <w:vAlign w:val="center"/>
          </w:tcPr>
          <w:p w:rsidR="005D4A5B" w:rsidRPr="00E0779E" w:rsidRDefault="005D4A5B" w:rsidP="00532B11">
            <w:pPr>
              <w:snapToGrid w:val="0"/>
              <w:spacing w:line="360" w:lineRule="exact"/>
              <w:jc w:val="center"/>
              <w:rPr>
                <w:rFonts w:ascii="仿宋" w:eastAsia="仿宋" w:hAnsi="仿宋"/>
                <w:b/>
                <w:color w:val="000000"/>
              </w:rPr>
            </w:pPr>
            <w:r w:rsidRPr="00E0779E">
              <w:rPr>
                <w:rFonts w:ascii="仿宋" w:eastAsia="仿宋" w:hAnsi="仿宋" w:hint="eastAsia"/>
                <w:b/>
                <w:color w:val="000000"/>
              </w:rPr>
              <w:t>补贴资金</w:t>
            </w:r>
          </w:p>
        </w:tc>
      </w:tr>
      <w:tr w:rsidR="005D4A5B" w:rsidRPr="00E0779E" w:rsidTr="00532B11">
        <w:trPr>
          <w:trHeight w:hRule="exact" w:val="779"/>
          <w:jc w:val="center"/>
        </w:trPr>
        <w:tc>
          <w:tcPr>
            <w:tcW w:w="567" w:type="dxa"/>
            <w:vMerge/>
            <w:vAlign w:val="center"/>
          </w:tcPr>
          <w:p w:rsidR="005D4A5B" w:rsidRPr="00E0779E" w:rsidRDefault="005D4A5B" w:rsidP="00532B11">
            <w:pPr>
              <w:snapToGrid w:val="0"/>
              <w:spacing w:line="360" w:lineRule="exact"/>
              <w:jc w:val="center"/>
              <w:rPr>
                <w:rFonts w:ascii="仿宋" w:eastAsia="仿宋" w:hAnsi="仿宋"/>
                <w:color w:val="000000"/>
              </w:rPr>
            </w:pPr>
          </w:p>
        </w:tc>
        <w:tc>
          <w:tcPr>
            <w:tcW w:w="1134"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所在乡</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（镇）</w:t>
            </w:r>
          </w:p>
        </w:tc>
        <w:tc>
          <w:tcPr>
            <w:tcW w:w="992"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所在</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村组</w:t>
            </w:r>
          </w:p>
        </w:tc>
        <w:tc>
          <w:tcPr>
            <w:tcW w:w="1116"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购机者</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姓名</w:t>
            </w: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机具</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品目</w:t>
            </w: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生产</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厂家</w:t>
            </w: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产品</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名称</w:t>
            </w: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购买</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机型</w:t>
            </w:r>
          </w:p>
        </w:tc>
        <w:tc>
          <w:tcPr>
            <w:tcW w:w="1247"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经销商</w:t>
            </w:r>
          </w:p>
        </w:tc>
        <w:tc>
          <w:tcPr>
            <w:tcW w:w="1134"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购买数量（台）</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（台）</w:t>
            </w:r>
          </w:p>
        </w:tc>
        <w:tc>
          <w:tcPr>
            <w:tcW w:w="1421"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单台销售价格（元）</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（元）</w:t>
            </w:r>
          </w:p>
        </w:tc>
        <w:tc>
          <w:tcPr>
            <w:tcW w:w="1417"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单台补贴额（元）</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（元）</w:t>
            </w:r>
          </w:p>
        </w:tc>
        <w:tc>
          <w:tcPr>
            <w:tcW w:w="1276" w:type="dxa"/>
            <w:vAlign w:val="center"/>
          </w:tcPr>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总补贴额（元）</w:t>
            </w:r>
          </w:p>
          <w:p w:rsidR="005D4A5B" w:rsidRPr="00E0779E" w:rsidRDefault="005D4A5B" w:rsidP="00532B11">
            <w:pPr>
              <w:snapToGrid w:val="0"/>
              <w:spacing w:line="360" w:lineRule="exact"/>
              <w:jc w:val="center"/>
              <w:rPr>
                <w:rFonts w:ascii="仿宋" w:eastAsia="仿宋" w:hAnsi="仿宋"/>
                <w:color w:val="000000"/>
                <w:sz w:val="28"/>
                <w:szCs w:val="28"/>
              </w:rPr>
            </w:pPr>
            <w:r w:rsidRPr="00E0779E">
              <w:rPr>
                <w:rFonts w:ascii="仿宋" w:eastAsia="仿宋" w:hAnsi="仿宋" w:hint="eastAsia"/>
                <w:color w:val="000000"/>
                <w:sz w:val="28"/>
                <w:szCs w:val="28"/>
              </w:rPr>
              <w:t>（元）</w:t>
            </w:r>
          </w:p>
        </w:tc>
      </w:tr>
      <w:tr w:rsidR="005D4A5B" w:rsidRPr="00E0779E" w:rsidTr="00532B11">
        <w:trPr>
          <w:trHeight w:hRule="exact" w:val="567"/>
          <w:jc w:val="center"/>
        </w:trPr>
        <w:tc>
          <w:tcPr>
            <w:tcW w:w="56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1134"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92"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1116"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124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1134"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1421"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141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1276" w:type="dxa"/>
            <w:vAlign w:val="center"/>
          </w:tcPr>
          <w:p w:rsidR="005D4A5B" w:rsidRPr="00E0779E" w:rsidRDefault="005D4A5B" w:rsidP="00532B11">
            <w:pPr>
              <w:snapToGrid w:val="0"/>
              <w:spacing w:line="360" w:lineRule="exact"/>
              <w:jc w:val="center"/>
              <w:rPr>
                <w:rFonts w:ascii="仿宋" w:eastAsia="仿宋" w:hAnsi="仿宋"/>
                <w:color w:val="000000"/>
              </w:rPr>
            </w:pPr>
          </w:p>
        </w:tc>
      </w:tr>
      <w:tr w:rsidR="005D4A5B" w:rsidRPr="00E0779E" w:rsidTr="00532B11">
        <w:trPr>
          <w:trHeight w:hRule="exact" w:val="567"/>
          <w:jc w:val="center"/>
        </w:trPr>
        <w:tc>
          <w:tcPr>
            <w:tcW w:w="56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992" w:type="dxa"/>
            <w:vAlign w:val="center"/>
          </w:tcPr>
          <w:p w:rsidR="005D4A5B" w:rsidRPr="00E0779E" w:rsidRDefault="005D4A5B" w:rsidP="00532B11">
            <w:pPr>
              <w:snapToGrid w:val="0"/>
              <w:spacing w:line="360" w:lineRule="exact"/>
              <w:rPr>
                <w:rFonts w:ascii="仿宋" w:eastAsia="仿宋" w:hAnsi="仿宋"/>
                <w:color w:val="000000"/>
              </w:rPr>
            </w:pPr>
          </w:p>
        </w:tc>
        <w:tc>
          <w:tcPr>
            <w:tcW w:w="1116"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124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1421" w:type="dxa"/>
            <w:vAlign w:val="center"/>
          </w:tcPr>
          <w:p w:rsidR="005D4A5B" w:rsidRPr="00E0779E" w:rsidRDefault="005D4A5B" w:rsidP="00532B11">
            <w:pPr>
              <w:snapToGrid w:val="0"/>
              <w:spacing w:line="360" w:lineRule="exact"/>
              <w:rPr>
                <w:rFonts w:ascii="仿宋" w:eastAsia="仿宋" w:hAnsi="仿宋"/>
                <w:color w:val="000000"/>
              </w:rPr>
            </w:pPr>
          </w:p>
        </w:tc>
        <w:tc>
          <w:tcPr>
            <w:tcW w:w="1417" w:type="dxa"/>
            <w:vAlign w:val="center"/>
          </w:tcPr>
          <w:p w:rsidR="005D4A5B" w:rsidRPr="00E0779E" w:rsidRDefault="005D4A5B" w:rsidP="00532B11">
            <w:pPr>
              <w:snapToGrid w:val="0"/>
              <w:spacing w:line="360" w:lineRule="exact"/>
              <w:rPr>
                <w:rFonts w:ascii="仿宋" w:eastAsia="仿宋" w:hAnsi="仿宋"/>
                <w:color w:val="000000"/>
              </w:rPr>
            </w:pPr>
          </w:p>
        </w:tc>
        <w:tc>
          <w:tcPr>
            <w:tcW w:w="1276" w:type="dxa"/>
            <w:vAlign w:val="center"/>
          </w:tcPr>
          <w:p w:rsidR="005D4A5B" w:rsidRPr="00E0779E" w:rsidRDefault="005D4A5B" w:rsidP="00532B11">
            <w:pPr>
              <w:snapToGrid w:val="0"/>
              <w:spacing w:line="360" w:lineRule="exact"/>
              <w:rPr>
                <w:rFonts w:ascii="仿宋" w:eastAsia="仿宋" w:hAnsi="仿宋"/>
                <w:color w:val="000000"/>
              </w:rPr>
            </w:pPr>
          </w:p>
        </w:tc>
      </w:tr>
      <w:tr w:rsidR="005D4A5B" w:rsidRPr="00E0779E" w:rsidTr="00532B11">
        <w:trPr>
          <w:trHeight w:hRule="exact" w:val="567"/>
          <w:jc w:val="center"/>
        </w:trPr>
        <w:tc>
          <w:tcPr>
            <w:tcW w:w="56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992" w:type="dxa"/>
            <w:vAlign w:val="center"/>
          </w:tcPr>
          <w:p w:rsidR="005D4A5B" w:rsidRPr="00E0779E" w:rsidRDefault="005D4A5B" w:rsidP="00532B11">
            <w:pPr>
              <w:snapToGrid w:val="0"/>
              <w:spacing w:line="360" w:lineRule="exact"/>
              <w:rPr>
                <w:rFonts w:ascii="仿宋" w:eastAsia="仿宋" w:hAnsi="仿宋"/>
                <w:color w:val="000000"/>
              </w:rPr>
            </w:pPr>
          </w:p>
        </w:tc>
        <w:tc>
          <w:tcPr>
            <w:tcW w:w="1116"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124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1421" w:type="dxa"/>
            <w:vAlign w:val="center"/>
          </w:tcPr>
          <w:p w:rsidR="005D4A5B" w:rsidRPr="00E0779E" w:rsidRDefault="005D4A5B" w:rsidP="00532B11">
            <w:pPr>
              <w:snapToGrid w:val="0"/>
              <w:spacing w:line="360" w:lineRule="exact"/>
              <w:rPr>
                <w:rFonts w:ascii="仿宋" w:eastAsia="仿宋" w:hAnsi="仿宋"/>
                <w:color w:val="000000"/>
              </w:rPr>
            </w:pPr>
          </w:p>
        </w:tc>
        <w:tc>
          <w:tcPr>
            <w:tcW w:w="1417" w:type="dxa"/>
            <w:vAlign w:val="center"/>
          </w:tcPr>
          <w:p w:rsidR="005D4A5B" w:rsidRPr="00E0779E" w:rsidRDefault="005D4A5B" w:rsidP="00532B11">
            <w:pPr>
              <w:snapToGrid w:val="0"/>
              <w:spacing w:line="360" w:lineRule="exact"/>
              <w:rPr>
                <w:rFonts w:ascii="仿宋" w:eastAsia="仿宋" w:hAnsi="仿宋"/>
                <w:color w:val="000000"/>
              </w:rPr>
            </w:pPr>
          </w:p>
        </w:tc>
        <w:tc>
          <w:tcPr>
            <w:tcW w:w="1276" w:type="dxa"/>
            <w:vAlign w:val="center"/>
          </w:tcPr>
          <w:p w:rsidR="005D4A5B" w:rsidRPr="00E0779E" w:rsidRDefault="005D4A5B" w:rsidP="00532B11">
            <w:pPr>
              <w:snapToGrid w:val="0"/>
              <w:spacing w:line="360" w:lineRule="exact"/>
              <w:rPr>
                <w:rFonts w:ascii="仿宋" w:eastAsia="仿宋" w:hAnsi="仿宋"/>
                <w:color w:val="000000"/>
              </w:rPr>
            </w:pPr>
          </w:p>
        </w:tc>
      </w:tr>
      <w:tr w:rsidR="005D4A5B" w:rsidRPr="00E0779E" w:rsidTr="00532B11">
        <w:trPr>
          <w:trHeight w:hRule="exact" w:val="567"/>
          <w:jc w:val="center"/>
        </w:trPr>
        <w:tc>
          <w:tcPr>
            <w:tcW w:w="56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992" w:type="dxa"/>
            <w:vAlign w:val="center"/>
          </w:tcPr>
          <w:p w:rsidR="005D4A5B" w:rsidRPr="00E0779E" w:rsidRDefault="005D4A5B" w:rsidP="00532B11">
            <w:pPr>
              <w:snapToGrid w:val="0"/>
              <w:spacing w:line="360" w:lineRule="exact"/>
              <w:rPr>
                <w:rFonts w:ascii="仿宋" w:eastAsia="仿宋" w:hAnsi="仿宋"/>
                <w:color w:val="000000"/>
              </w:rPr>
            </w:pPr>
          </w:p>
        </w:tc>
        <w:tc>
          <w:tcPr>
            <w:tcW w:w="1116"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124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1421" w:type="dxa"/>
            <w:vAlign w:val="center"/>
          </w:tcPr>
          <w:p w:rsidR="005D4A5B" w:rsidRPr="00E0779E" w:rsidRDefault="005D4A5B" w:rsidP="00532B11">
            <w:pPr>
              <w:snapToGrid w:val="0"/>
              <w:spacing w:line="360" w:lineRule="exact"/>
              <w:rPr>
                <w:rFonts w:ascii="仿宋" w:eastAsia="仿宋" w:hAnsi="仿宋"/>
                <w:color w:val="000000"/>
              </w:rPr>
            </w:pPr>
          </w:p>
        </w:tc>
        <w:tc>
          <w:tcPr>
            <w:tcW w:w="1417" w:type="dxa"/>
            <w:vAlign w:val="center"/>
          </w:tcPr>
          <w:p w:rsidR="005D4A5B" w:rsidRPr="00E0779E" w:rsidRDefault="005D4A5B" w:rsidP="00532B11">
            <w:pPr>
              <w:snapToGrid w:val="0"/>
              <w:spacing w:line="360" w:lineRule="exact"/>
              <w:rPr>
                <w:rFonts w:ascii="仿宋" w:eastAsia="仿宋" w:hAnsi="仿宋"/>
                <w:color w:val="000000"/>
              </w:rPr>
            </w:pPr>
          </w:p>
        </w:tc>
        <w:tc>
          <w:tcPr>
            <w:tcW w:w="1276" w:type="dxa"/>
            <w:vAlign w:val="center"/>
          </w:tcPr>
          <w:p w:rsidR="005D4A5B" w:rsidRPr="00E0779E" w:rsidRDefault="005D4A5B" w:rsidP="00532B11">
            <w:pPr>
              <w:snapToGrid w:val="0"/>
              <w:spacing w:line="360" w:lineRule="exact"/>
              <w:rPr>
                <w:rFonts w:ascii="仿宋" w:eastAsia="仿宋" w:hAnsi="仿宋"/>
                <w:color w:val="000000"/>
              </w:rPr>
            </w:pPr>
          </w:p>
        </w:tc>
      </w:tr>
      <w:tr w:rsidR="005D4A5B" w:rsidRPr="00E0779E" w:rsidTr="00532B11">
        <w:trPr>
          <w:trHeight w:hRule="exact" w:val="567"/>
          <w:jc w:val="center"/>
        </w:trPr>
        <w:tc>
          <w:tcPr>
            <w:tcW w:w="56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992" w:type="dxa"/>
            <w:vAlign w:val="center"/>
          </w:tcPr>
          <w:p w:rsidR="005D4A5B" w:rsidRPr="00E0779E" w:rsidRDefault="005D4A5B" w:rsidP="00532B11">
            <w:pPr>
              <w:snapToGrid w:val="0"/>
              <w:spacing w:line="360" w:lineRule="exact"/>
              <w:rPr>
                <w:rFonts w:ascii="仿宋" w:eastAsia="仿宋" w:hAnsi="仿宋"/>
                <w:color w:val="000000"/>
              </w:rPr>
            </w:pPr>
          </w:p>
        </w:tc>
        <w:tc>
          <w:tcPr>
            <w:tcW w:w="1116"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124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1421" w:type="dxa"/>
            <w:vAlign w:val="center"/>
          </w:tcPr>
          <w:p w:rsidR="005D4A5B" w:rsidRPr="00E0779E" w:rsidRDefault="005D4A5B" w:rsidP="00532B11">
            <w:pPr>
              <w:snapToGrid w:val="0"/>
              <w:spacing w:line="360" w:lineRule="exact"/>
              <w:rPr>
                <w:rFonts w:ascii="仿宋" w:eastAsia="仿宋" w:hAnsi="仿宋"/>
                <w:color w:val="000000"/>
              </w:rPr>
            </w:pPr>
          </w:p>
        </w:tc>
        <w:tc>
          <w:tcPr>
            <w:tcW w:w="1417" w:type="dxa"/>
            <w:vAlign w:val="center"/>
          </w:tcPr>
          <w:p w:rsidR="005D4A5B" w:rsidRPr="00E0779E" w:rsidRDefault="005D4A5B" w:rsidP="00532B11">
            <w:pPr>
              <w:snapToGrid w:val="0"/>
              <w:spacing w:line="360" w:lineRule="exact"/>
              <w:rPr>
                <w:rFonts w:ascii="仿宋" w:eastAsia="仿宋" w:hAnsi="仿宋"/>
                <w:color w:val="000000"/>
              </w:rPr>
            </w:pPr>
          </w:p>
        </w:tc>
        <w:tc>
          <w:tcPr>
            <w:tcW w:w="1276" w:type="dxa"/>
            <w:vAlign w:val="center"/>
          </w:tcPr>
          <w:p w:rsidR="005D4A5B" w:rsidRPr="00E0779E" w:rsidRDefault="005D4A5B" w:rsidP="00532B11">
            <w:pPr>
              <w:snapToGrid w:val="0"/>
              <w:spacing w:line="360" w:lineRule="exact"/>
              <w:rPr>
                <w:rFonts w:ascii="仿宋" w:eastAsia="仿宋" w:hAnsi="仿宋"/>
                <w:color w:val="000000"/>
              </w:rPr>
            </w:pPr>
          </w:p>
        </w:tc>
      </w:tr>
      <w:tr w:rsidR="005D4A5B" w:rsidRPr="00E0779E" w:rsidTr="00532B11">
        <w:trPr>
          <w:trHeight w:hRule="exact" w:val="567"/>
          <w:jc w:val="center"/>
        </w:trPr>
        <w:tc>
          <w:tcPr>
            <w:tcW w:w="56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992" w:type="dxa"/>
            <w:vAlign w:val="center"/>
          </w:tcPr>
          <w:p w:rsidR="005D4A5B" w:rsidRPr="00E0779E" w:rsidRDefault="005D4A5B" w:rsidP="00532B11">
            <w:pPr>
              <w:snapToGrid w:val="0"/>
              <w:spacing w:line="360" w:lineRule="exact"/>
              <w:rPr>
                <w:rFonts w:ascii="仿宋" w:eastAsia="仿宋" w:hAnsi="仿宋"/>
                <w:color w:val="000000"/>
              </w:rPr>
            </w:pPr>
          </w:p>
        </w:tc>
        <w:tc>
          <w:tcPr>
            <w:tcW w:w="1116"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124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1421" w:type="dxa"/>
            <w:vAlign w:val="center"/>
          </w:tcPr>
          <w:p w:rsidR="005D4A5B" w:rsidRPr="00E0779E" w:rsidRDefault="005D4A5B" w:rsidP="00532B11">
            <w:pPr>
              <w:snapToGrid w:val="0"/>
              <w:spacing w:line="360" w:lineRule="exact"/>
              <w:rPr>
                <w:rFonts w:ascii="仿宋" w:eastAsia="仿宋" w:hAnsi="仿宋"/>
                <w:color w:val="000000"/>
              </w:rPr>
            </w:pPr>
          </w:p>
        </w:tc>
        <w:tc>
          <w:tcPr>
            <w:tcW w:w="1417" w:type="dxa"/>
            <w:vAlign w:val="center"/>
          </w:tcPr>
          <w:p w:rsidR="005D4A5B" w:rsidRPr="00E0779E" w:rsidRDefault="005D4A5B" w:rsidP="00532B11">
            <w:pPr>
              <w:snapToGrid w:val="0"/>
              <w:spacing w:line="360" w:lineRule="exact"/>
              <w:rPr>
                <w:rFonts w:ascii="仿宋" w:eastAsia="仿宋" w:hAnsi="仿宋"/>
                <w:color w:val="000000"/>
              </w:rPr>
            </w:pPr>
          </w:p>
        </w:tc>
        <w:tc>
          <w:tcPr>
            <w:tcW w:w="1276" w:type="dxa"/>
            <w:vAlign w:val="center"/>
          </w:tcPr>
          <w:p w:rsidR="005D4A5B" w:rsidRPr="00E0779E" w:rsidRDefault="005D4A5B" w:rsidP="00532B11">
            <w:pPr>
              <w:snapToGrid w:val="0"/>
              <w:spacing w:line="360" w:lineRule="exact"/>
              <w:rPr>
                <w:rFonts w:ascii="仿宋" w:eastAsia="仿宋" w:hAnsi="仿宋"/>
                <w:color w:val="000000"/>
              </w:rPr>
            </w:pPr>
          </w:p>
        </w:tc>
      </w:tr>
      <w:tr w:rsidR="005D4A5B" w:rsidRPr="00E0779E" w:rsidTr="00532B11">
        <w:trPr>
          <w:trHeight w:hRule="exact" w:val="567"/>
          <w:jc w:val="center"/>
        </w:trPr>
        <w:tc>
          <w:tcPr>
            <w:tcW w:w="56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992" w:type="dxa"/>
            <w:vAlign w:val="center"/>
          </w:tcPr>
          <w:p w:rsidR="005D4A5B" w:rsidRPr="00E0779E" w:rsidRDefault="005D4A5B" w:rsidP="00532B11">
            <w:pPr>
              <w:snapToGrid w:val="0"/>
              <w:spacing w:line="360" w:lineRule="exact"/>
              <w:rPr>
                <w:rFonts w:ascii="仿宋" w:eastAsia="仿宋" w:hAnsi="仿宋"/>
                <w:color w:val="000000"/>
              </w:rPr>
            </w:pPr>
          </w:p>
        </w:tc>
        <w:tc>
          <w:tcPr>
            <w:tcW w:w="1116"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124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1421" w:type="dxa"/>
            <w:vAlign w:val="center"/>
          </w:tcPr>
          <w:p w:rsidR="005D4A5B" w:rsidRPr="00E0779E" w:rsidRDefault="005D4A5B" w:rsidP="00532B11">
            <w:pPr>
              <w:snapToGrid w:val="0"/>
              <w:spacing w:line="360" w:lineRule="exact"/>
              <w:rPr>
                <w:rFonts w:ascii="仿宋" w:eastAsia="仿宋" w:hAnsi="仿宋"/>
                <w:color w:val="000000"/>
              </w:rPr>
            </w:pPr>
          </w:p>
        </w:tc>
        <w:tc>
          <w:tcPr>
            <w:tcW w:w="1417" w:type="dxa"/>
            <w:vAlign w:val="center"/>
          </w:tcPr>
          <w:p w:rsidR="005D4A5B" w:rsidRPr="00E0779E" w:rsidRDefault="005D4A5B" w:rsidP="00532B11">
            <w:pPr>
              <w:snapToGrid w:val="0"/>
              <w:spacing w:line="360" w:lineRule="exact"/>
              <w:rPr>
                <w:rFonts w:ascii="仿宋" w:eastAsia="仿宋" w:hAnsi="仿宋"/>
                <w:color w:val="000000"/>
              </w:rPr>
            </w:pPr>
          </w:p>
        </w:tc>
        <w:tc>
          <w:tcPr>
            <w:tcW w:w="1276" w:type="dxa"/>
            <w:vAlign w:val="center"/>
          </w:tcPr>
          <w:p w:rsidR="005D4A5B" w:rsidRPr="00E0779E" w:rsidRDefault="005D4A5B" w:rsidP="00532B11">
            <w:pPr>
              <w:snapToGrid w:val="0"/>
              <w:spacing w:line="360" w:lineRule="exact"/>
              <w:rPr>
                <w:rFonts w:ascii="仿宋" w:eastAsia="仿宋" w:hAnsi="仿宋"/>
                <w:color w:val="000000"/>
              </w:rPr>
            </w:pPr>
          </w:p>
        </w:tc>
      </w:tr>
      <w:tr w:rsidR="005D4A5B" w:rsidRPr="00E0779E" w:rsidTr="00532B11">
        <w:trPr>
          <w:trHeight w:hRule="exact" w:val="567"/>
          <w:jc w:val="center"/>
        </w:trPr>
        <w:tc>
          <w:tcPr>
            <w:tcW w:w="56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992" w:type="dxa"/>
            <w:vAlign w:val="center"/>
          </w:tcPr>
          <w:p w:rsidR="005D4A5B" w:rsidRPr="00E0779E" w:rsidRDefault="005D4A5B" w:rsidP="00532B11">
            <w:pPr>
              <w:snapToGrid w:val="0"/>
              <w:spacing w:line="360" w:lineRule="exact"/>
              <w:rPr>
                <w:rFonts w:ascii="仿宋" w:eastAsia="仿宋" w:hAnsi="仿宋"/>
                <w:color w:val="000000"/>
              </w:rPr>
            </w:pPr>
          </w:p>
        </w:tc>
        <w:tc>
          <w:tcPr>
            <w:tcW w:w="1116"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907" w:type="dxa"/>
            <w:vAlign w:val="center"/>
          </w:tcPr>
          <w:p w:rsidR="005D4A5B" w:rsidRPr="00E0779E" w:rsidRDefault="005D4A5B" w:rsidP="00532B11">
            <w:pPr>
              <w:snapToGrid w:val="0"/>
              <w:spacing w:line="360" w:lineRule="exact"/>
              <w:jc w:val="center"/>
              <w:rPr>
                <w:rFonts w:ascii="仿宋" w:eastAsia="仿宋" w:hAnsi="仿宋"/>
                <w:color w:val="000000"/>
              </w:rPr>
            </w:pPr>
          </w:p>
        </w:tc>
        <w:tc>
          <w:tcPr>
            <w:tcW w:w="907" w:type="dxa"/>
            <w:vAlign w:val="center"/>
          </w:tcPr>
          <w:p w:rsidR="005D4A5B" w:rsidRPr="00E0779E" w:rsidRDefault="005D4A5B" w:rsidP="00532B11">
            <w:pPr>
              <w:snapToGrid w:val="0"/>
              <w:spacing w:line="360" w:lineRule="exact"/>
              <w:rPr>
                <w:rFonts w:ascii="仿宋" w:eastAsia="仿宋" w:hAnsi="仿宋"/>
                <w:color w:val="000000"/>
              </w:rPr>
            </w:pPr>
          </w:p>
        </w:tc>
        <w:tc>
          <w:tcPr>
            <w:tcW w:w="1247" w:type="dxa"/>
            <w:vAlign w:val="center"/>
          </w:tcPr>
          <w:p w:rsidR="005D4A5B" w:rsidRPr="00E0779E" w:rsidRDefault="005D4A5B" w:rsidP="00532B11">
            <w:pPr>
              <w:snapToGrid w:val="0"/>
              <w:spacing w:line="360" w:lineRule="exact"/>
              <w:rPr>
                <w:rFonts w:ascii="仿宋" w:eastAsia="仿宋" w:hAnsi="仿宋"/>
                <w:color w:val="000000"/>
              </w:rPr>
            </w:pP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1421" w:type="dxa"/>
            <w:vAlign w:val="center"/>
          </w:tcPr>
          <w:p w:rsidR="005D4A5B" w:rsidRPr="00E0779E" w:rsidRDefault="005D4A5B" w:rsidP="00532B11">
            <w:pPr>
              <w:snapToGrid w:val="0"/>
              <w:spacing w:line="360" w:lineRule="exact"/>
              <w:rPr>
                <w:rFonts w:ascii="仿宋" w:eastAsia="仿宋" w:hAnsi="仿宋"/>
                <w:color w:val="000000"/>
              </w:rPr>
            </w:pPr>
          </w:p>
        </w:tc>
        <w:tc>
          <w:tcPr>
            <w:tcW w:w="1417" w:type="dxa"/>
            <w:vAlign w:val="center"/>
          </w:tcPr>
          <w:p w:rsidR="005D4A5B" w:rsidRPr="00E0779E" w:rsidRDefault="005D4A5B" w:rsidP="00532B11">
            <w:pPr>
              <w:snapToGrid w:val="0"/>
              <w:spacing w:line="360" w:lineRule="exact"/>
              <w:rPr>
                <w:rFonts w:ascii="仿宋" w:eastAsia="仿宋" w:hAnsi="仿宋"/>
                <w:color w:val="000000"/>
              </w:rPr>
            </w:pPr>
          </w:p>
        </w:tc>
        <w:tc>
          <w:tcPr>
            <w:tcW w:w="1276" w:type="dxa"/>
            <w:vAlign w:val="center"/>
          </w:tcPr>
          <w:p w:rsidR="005D4A5B" w:rsidRPr="00E0779E" w:rsidRDefault="005D4A5B" w:rsidP="00532B11">
            <w:pPr>
              <w:snapToGrid w:val="0"/>
              <w:spacing w:line="360" w:lineRule="exact"/>
              <w:rPr>
                <w:rFonts w:ascii="仿宋" w:eastAsia="仿宋" w:hAnsi="仿宋"/>
                <w:color w:val="000000"/>
              </w:rPr>
            </w:pPr>
          </w:p>
        </w:tc>
      </w:tr>
      <w:tr w:rsidR="005D4A5B" w:rsidRPr="00E0779E" w:rsidTr="00532B11">
        <w:trPr>
          <w:trHeight w:hRule="exact" w:val="567"/>
          <w:jc w:val="center"/>
        </w:trPr>
        <w:tc>
          <w:tcPr>
            <w:tcW w:w="8684" w:type="dxa"/>
            <w:gridSpan w:val="9"/>
            <w:vAlign w:val="center"/>
          </w:tcPr>
          <w:p w:rsidR="005D4A5B" w:rsidRPr="00E0779E" w:rsidRDefault="005D4A5B" w:rsidP="00532B11">
            <w:pPr>
              <w:snapToGrid w:val="0"/>
              <w:spacing w:line="360" w:lineRule="exact"/>
              <w:jc w:val="center"/>
              <w:rPr>
                <w:rFonts w:ascii="仿宋" w:eastAsia="仿宋" w:hAnsi="仿宋"/>
                <w:color w:val="000000"/>
              </w:rPr>
            </w:pPr>
            <w:r w:rsidRPr="00E0779E">
              <w:rPr>
                <w:rFonts w:ascii="仿宋" w:eastAsia="仿宋" w:hAnsi="仿宋"/>
                <w:color w:val="000000"/>
              </w:rPr>
              <w:t>合计</w:t>
            </w:r>
          </w:p>
        </w:tc>
        <w:tc>
          <w:tcPr>
            <w:tcW w:w="1134" w:type="dxa"/>
            <w:vAlign w:val="center"/>
          </w:tcPr>
          <w:p w:rsidR="005D4A5B" w:rsidRPr="00E0779E" w:rsidRDefault="005D4A5B" w:rsidP="00532B11">
            <w:pPr>
              <w:snapToGrid w:val="0"/>
              <w:spacing w:line="360" w:lineRule="exact"/>
              <w:rPr>
                <w:rFonts w:ascii="仿宋" w:eastAsia="仿宋" w:hAnsi="仿宋"/>
                <w:color w:val="000000"/>
              </w:rPr>
            </w:pPr>
          </w:p>
        </w:tc>
        <w:tc>
          <w:tcPr>
            <w:tcW w:w="1421" w:type="dxa"/>
            <w:vAlign w:val="center"/>
          </w:tcPr>
          <w:p w:rsidR="005D4A5B" w:rsidRPr="00E0779E" w:rsidRDefault="005D4A5B" w:rsidP="00532B11">
            <w:pPr>
              <w:snapToGrid w:val="0"/>
              <w:spacing w:line="360" w:lineRule="exact"/>
              <w:rPr>
                <w:rFonts w:ascii="仿宋" w:eastAsia="仿宋" w:hAnsi="仿宋"/>
                <w:color w:val="000000"/>
              </w:rPr>
            </w:pPr>
          </w:p>
        </w:tc>
        <w:tc>
          <w:tcPr>
            <w:tcW w:w="1417" w:type="dxa"/>
            <w:vAlign w:val="center"/>
          </w:tcPr>
          <w:p w:rsidR="005D4A5B" w:rsidRPr="00E0779E" w:rsidRDefault="005D4A5B" w:rsidP="00532B11">
            <w:pPr>
              <w:snapToGrid w:val="0"/>
              <w:spacing w:line="360" w:lineRule="exact"/>
              <w:rPr>
                <w:rFonts w:ascii="仿宋" w:eastAsia="仿宋" w:hAnsi="仿宋"/>
                <w:color w:val="000000"/>
              </w:rPr>
            </w:pPr>
          </w:p>
        </w:tc>
        <w:tc>
          <w:tcPr>
            <w:tcW w:w="1276" w:type="dxa"/>
            <w:vAlign w:val="center"/>
          </w:tcPr>
          <w:p w:rsidR="005D4A5B" w:rsidRPr="00E0779E" w:rsidRDefault="005D4A5B" w:rsidP="00532B11">
            <w:pPr>
              <w:snapToGrid w:val="0"/>
              <w:spacing w:line="360" w:lineRule="exact"/>
              <w:rPr>
                <w:rFonts w:ascii="仿宋" w:eastAsia="仿宋" w:hAnsi="仿宋"/>
                <w:color w:val="000000"/>
              </w:rPr>
            </w:pPr>
          </w:p>
        </w:tc>
      </w:tr>
    </w:tbl>
    <w:p w:rsidR="005D4A5B" w:rsidRPr="00E0779E" w:rsidRDefault="005D4A5B" w:rsidP="005D4A5B">
      <w:pPr>
        <w:snapToGrid w:val="0"/>
        <w:spacing w:line="620" w:lineRule="exact"/>
        <w:rPr>
          <w:rFonts w:ascii="仿宋" w:eastAsia="仿宋" w:hAnsi="仿宋"/>
          <w:color w:val="000000"/>
        </w:rPr>
      </w:pPr>
    </w:p>
    <w:p w:rsidR="005D4A5B" w:rsidRPr="00E0779E" w:rsidRDefault="005D4A5B" w:rsidP="005D4A5B">
      <w:pPr>
        <w:snapToGrid w:val="0"/>
        <w:spacing w:line="620" w:lineRule="exact"/>
        <w:rPr>
          <w:rFonts w:ascii="仿宋" w:eastAsia="仿宋" w:hAnsi="仿宋"/>
          <w:color w:val="000000"/>
        </w:rPr>
        <w:sectPr w:rsidR="005D4A5B" w:rsidRPr="00E0779E" w:rsidSect="00280184">
          <w:pgSz w:w="16838" w:h="11906" w:orient="landscape" w:code="9"/>
          <w:pgMar w:top="1701" w:right="1418" w:bottom="1304" w:left="1418" w:header="851" w:footer="1304" w:gutter="0"/>
          <w:pgNumType w:fmt="numberInDash"/>
          <w:cols w:space="720"/>
          <w:docGrid w:type="linesAndChars" w:linePitch="312"/>
        </w:sectPr>
      </w:pPr>
    </w:p>
    <w:p w:rsidR="00577CA5" w:rsidRDefault="00577CA5" w:rsidP="00521C17">
      <w:pPr>
        <w:spacing w:line="560" w:lineRule="exact"/>
        <w:jc w:val="center"/>
        <w:rPr>
          <w:rFonts w:ascii="方正小标宋简体" w:eastAsia="方正小标宋简体"/>
          <w:sz w:val="36"/>
          <w:szCs w:val="36"/>
        </w:rPr>
      </w:pPr>
    </w:p>
    <w:p w:rsidR="00577CA5" w:rsidRDefault="00577CA5"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D4A5B" w:rsidRPr="005D4A5B" w:rsidRDefault="005D4A5B" w:rsidP="00521C17">
      <w:pPr>
        <w:spacing w:line="560" w:lineRule="exact"/>
        <w:jc w:val="center"/>
        <w:rPr>
          <w:rFonts w:ascii="方正小标宋简体" w:eastAsia="方正小标宋简体"/>
          <w:sz w:val="36"/>
          <w:szCs w:val="36"/>
        </w:rPr>
      </w:pPr>
    </w:p>
    <w:p w:rsidR="005D4A5B" w:rsidRPr="005D4A5B" w:rsidRDefault="005D4A5B"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C832E4" w:rsidRDefault="00C832E4" w:rsidP="00521C17">
      <w:pPr>
        <w:spacing w:line="560" w:lineRule="exact"/>
        <w:jc w:val="center"/>
        <w:rPr>
          <w:rFonts w:ascii="方正小标宋简体" w:eastAsia="方正小标宋简体"/>
          <w:sz w:val="36"/>
          <w:szCs w:val="36"/>
        </w:rPr>
      </w:pPr>
    </w:p>
    <w:p w:rsidR="005D4A5B" w:rsidRDefault="005D4A5B" w:rsidP="00521C17">
      <w:pPr>
        <w:spacing w:line="560" w:lineRule="exact"/>
        <w:jc w:val="center"/>
        <w:rPr>
          <w:rFonts w:ascii="方正小标宋简体" w:eastAsia="方正小标宋简体"/>
          <w:sz w:val="36"/>
          <w:szCs w:val="36"/>
        </w:rPr>
      </w:pPr>
    </w:p>
    <w:p w:rsidR="00577CA5" w:rsidRPr="00DC585F" w:rsidRDefault="00577CA5" w:rsidP="00B91409">
      <w:pPr>
        <w:pBdr>
          <w:top w:val="single" w:sz="6" w:space="1" w:color="auto"/>
          <w:bottom w:val="single" w:sz="6" w:space="1" w:color="auto"/>
        </w:pBdr>
        <w:ind w:firstLineChars="100" w:firstLine="276"/>
        <w:jc w:val="left"/>
        <w:rPr>
          <w:rFonts w:ascii="仿宋_GB2312"/>
          <w:b/>
          <w:bCs/>
        </w:rPr>
      </w:pPr>
      <w:r>
        <w:rPr>
          <w:rFonts w:ascii="仿宋_GB2312" w:hAnsi="仿宋_GB2312" w:cs="仿宋_GB2312" w:hint="eastAsia"/>
          <w:sz w:val="28"/>
          <w:szCs w:val="28"/>
        </w:rPr>
        <w:t>凉山州农牧局办公室</w:t>
      </w:r>
      <w:r>
        <w:rPr>
          <w:rFonts w:ascii="仿宋_GB2312" w:cs="仿宋_GB2312"/>
          <w:sz w:val="28"/>
          <w:szCs w:val="28"/>
        </w:rPr>
        <w:t xml:space="preserve">           </w:t>
      </w:r>
      <w:r>
        <w:rPr>
          <w:rFonts w:ascii="仿宋_GB2312" w:hAnsi="仿宋_GB2312" w:cs="仿宋_GB2312"/>
          <w:sz w:val="28"/>
          <w:szCs w:val="28"/>
        </w:rPr>
        <w:t xml:space="preserve">         </w:t>
      </w:r>
      <w:r w:rsidRPr="00DC585F">
        <w:rPr>
          <w:rFonts w:ascii="仿宋_GB2312" w:hAnsi="仿宋_GB2312" w:cs="仿宋_GB2312"/>
          <w:sz w:val="28"/>
          <w:szCs w:val="28"/>
        </w:rPr>
        <w:t xml:space="preserve">    </w:t>
      </w:r>
      <w:r w:rsidRPr="00DC585F">
        <w:rPr>
          <w:rFonts w:ascii="仿宋_GB2312" w:cs="仿宋_GB2312"/>
          <w:sz w:val="28"/>
          <w:szCs w:val="28"/>
        </w:rPr>
        <w:t>201</w:t>
      </w:r>
      <w:r w:rsidR="00064782">
        <w:rPr>
          <w:rFonts w:ascii="仿宋_GB2312" w:cs="仿宋_GB2312" w:hint="eastAsia"/>
          <w:sz w:val="28"/>
          <w:szCs w:val="28"/>
        </w:rPr>
        <w:t>8</w:t>
      </w:r>
      <w:r w:rsidRPr="00DC585F">
        <w:rPr>
          <w:rFonts w:ascii="仿宋_GB2312" w:hAnsi="仿宋_GB2312" w:cs="仿宋_GB2312" w:hint="eastAsia"/>
          <w:sz w:val="28"/>
          <w:szCs w:val="28"/>
        </w:rPr>
        <w:t>年</w:t>
      </w:r>
      <w:r w:rsidR="00E06230">
        <w:rPr>
          <w:rFonts w:ascii="仿宋_GB2312" w:cs="仿宋_GB2312" w:hint="eastAsia"/>
          <w:sz w:val="28"/>
          <w:szCs w:val="28"/>
        </w:rPr>
        <w:t>6</w:t>
      </w:r>
      <w:r w:rsidRPr="00DC585F">
        <w:rPr>
          <w:rFonts w:ascii="仿宋_GB2312" w:hAnsi="仿宋_GB2312" w:cs="仿宋_GB2312" w:hint="eastAsia"/>
          <w:sz w:val="28"/>
          <w:szCs w:val="28"/>
        </w:rPr>
        <w:t>月</w:t>
      </w:r>
      <w:r w:rsidR="00E06230">
        <w:rPr>
          <w:rFonts w:ascii="仿宋_GB2312" w:cs="仿宋_GB2312" w:hint="eastAsia"/>
          <w:sz w:val="28"/>
          <w:szCs w:val="28"/>
        </w:rPr>
        <w:t>1</w:t>
      </w:r>
      <w:r w:rsidRPr="00DC585F">
        <w:rPr>
          <w:rFonts w:ascii="仿宋_GB2312" w:hAnsi="仿宋_GB2312" w:cs="仿宋_GB2312" w:hint="eastAsia"/>
          <w:sz w:val="28"/>
          <w:szCs w:val="28"/>
        </w:rPr>
        <w:t>日印</w:t>
      </w:r>
    </w:p>
    <w:sectPr w:rsidR="00577CA5" w:rsidRPr="00DC585F" w:rsidSect="00322BF6">
      <w:headerReference w:type="default" r:id="rId11"/>
      <w:footerReference w:type="default" r:id="rId12"/>
      <w:pgSz w:w="11906" w:h="16838"/>
      <w:pgMar w:top="2098" w:right="1474" w:bottom="1985" w:left="1588" w:header="1701" w:footer="1701" w:gutter="0"/>
      <w:cols w:space="720"/>
      <w:rtlGutter/>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164" w:rsidRDefault="00C73164">
      <w:r>
        <w:separator/>
      </w:r>
    </w:p>
  </w:endnote>
  <w:endnote w:type="continuationSeparator" w:id="0">
    <w:p w:rsidR="00C73164" w:rsidRDefault="00C73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小标宋_GBK">
    <w:altName w:val="方正小标宋简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5B" w:rsidRDefault="00105701" w:rsidP="00B11454">
    <w:pPr>
      <w:pStyle w:val="a7"/>
      <w:framePr w:wrap="around" w:vAnchor="text" w:hAnchor="margin" w:xAlign="outside" w:y="1"/>
      <w:rPr>
        <w:rStyle w:val="a3"/>
      </w:rPr>
    </w:pPr>
    <w:r>
      <w:fldChar w:fldCharType="begin"/>
    </w:r>
    <w:r w:rsidR="005D4A5B">
      <w:rPr>
        <w:rStyle w:val="a3"/>
      </w:rPr>
      <w:instrText xml:space="preserve">PAGE  </w:instrText>
    </w:r>
    <w:r>
      <w:fldChar w:fldCharType="end"/>
    </w:r>
  </w:p>
  <w:p w:rsidR="005D4A5B" w:rsidRDefault="005D4A5B" w:rsidP="00B1145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5B" w:rsidRPr="00B11454" w:rsidRDefault="00105701" w:rsidP="00B11454">
    <w:pPr>
      <w:pStyle w:val="a7"/>
      <w:framePr w:wrap="around" w:vAnchor="text" w:hAnchor="margin" w:xAlign="outside" w:y="1"/>
      <w:rPr>
        <w:rStyle w:val="a3"/>
        <w:sz w:val="28"/>
        <w:szCs w:val="28"/>
      </w:rPr>
    </w:pPr>
    <w:r w:rsidRPr="00B11454">
      <w:rPr>
        <w:sz w:val="28"/>
        <w:szCs w:val="28"/>
      </w:rPr>
      <w:fldChar w:fldCharType="begin"/>
    </w:r>
    <w:r w:rsidR="005D4A5B" w:rsidRPr="00B11454">
      <w:rPr>
        <w:rStyle w:val="a3"/>
        <w:sz w:val="28"/>
        <w:szCs w:val="28"/>
      </w:rPr>
      <w:instrText xml:space="preserve">PAGE  </w:instrText>
    </w:r>
    <w:r w:rsidRPr="00B11454">
      <w:rPr>
        <w:sz w:val="28"/>
        <w:szCs w:val="28"/>
      </w:rPr>
      <w:fldChar w:fldCharType="separate"/>
    </w:r>
    <w:r w:rsidR="005B0FBE">
      <w:rPr>
        <w:rStyle w:val="a3"/>
        <w:noProof/>
        <w:sz w:val="28"/>
        <w:szCs w:val="28"/>
      </w:rPr>
      <w:t>- 16 -</w:t>
    </w:r>
    <w:r w:rsidRPr="00B11454">
      <w:rPr>
        <w:sz w:val="28"/>
        <w:szCs w:val="28"/>
      </w:rPr>
      <w:fldChar w:fldCharType="end"/>
    </w:r>
  </w:p>
  <w:p w:rsidR="005D4A5B" w:rsidRDefault="005D4A5B" w:rsidP="00B11454">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A5" w:rsidRDefault="00577CA5" w:rsidP="009A38C0">
    <w:pPr>
      <w:pStyle w:val="a7"/>
      <w:framePr w:wrap="auto" w:vAnchor="text" w:hAnchor="margin" w:xAlign="outside" w:y="1"/>
      <w:ind w:leftChars="100" w:left="320" w:rightChars="100" w:right="320"/>
      <w:rPr>
        <w:rStyle w:val="a3"/>
        <w:rFonts w:ascii="宋体" w:eastAsia="宋体" w:hAnsi="宋体" w:cs="宋体"/>
        <w:sz w:val="28"/>
        <w:szCs w:val="28"/>
      </w:rPr>
    </w:pPr>
    <w:r>
      <w:rPr>
        <w:rStyle w:val="a3"/>
        <w:rFonts w:ascii="宋体" w:eastAsia="宋体" w:hAnsi="宋体" w:cs="宋体"/>
        <w:sz w:val="28"/>
        <w:szCs w:val="28"/>
      </w:rPr>
      <w:t xml:space="preserve">— </w:t>
    </w:r>
    <w:r w:rsidR="00105701">
      <w:rPr>
        <w:rStyle w:val="a3"/>
        <w:rFonts w:ascii="宋体" w:eastAsia="宋体" w:hAnsi="宋体" w:cs="宋体"/>
        <w:sz w:val="28"/>
        <w:szCs w:val="28"/>
      </w:rPr>
      <w:fldChar w:fldCharType="begin"/>
    </w:r>
    <w:r>
      <w:rPr>
        <w:rStyle w:val="a3"/>
        <w:rFonts w:ascii="宋体" w:eastAsia="宋体" w:hAnsi="宋体" w:cs="宋体"/>
        <w:sz w:val="28"/>
        <w:szCs w:val="28"/>
      </w:rPr>
      <w:instrText xml:space="preserve">PAGE  </w:instrText>
    </w:r>
    <w:r w:rsidR="00105701">
      <w:rPr>
        <w:rStyle w:val="a3"/>
        <w:rFonts w:ascii="宋体" w:eastAsia="宋体" w:hAnsi="宋体" w:cs="宋体"/>
        <w:sz w:val="28"/>
        <w:szCs w:val="28"/>
      </w:rPr>
      <w:fldChar w:fldCharType="separate"/>
    </w:r>
    <w:r w:rsidR="005B0FBE">
      <w:rPr>
        <w:rStyle w:val="a3"/>
        <w:rFonts w:ascii="宋体" w:eastAsia="宋体" w:hAnsi="宋体" w:cs="宋体"/>
        <w:noProof/>
        <w:sz w:val="28"/>
        <w:szCs w:val="28"/>
      </w:rPr>
      <w:t>25</w:t>
    </w:r>
    <w:r w:rsidR="00105701">
      <w:rPr>
        <w:rStyle w:val="a3"/>
        <w:rFonts w:ascii="宋体" w:eastAsia="宋体" w:hAnsi="宋体" w:cs="宋体"/>
        <w:sz w:val="28"/>
        <w:szCs w:val="28"/>
      </w:rPr>
      <w:fldChar w:fldCharType="end"/>
    </w:r>
    <w:r>
      <w:rPr>
        <w:rStyle w:val="a3"/>
        <w:rFonts w:ascii="宋体" w:eastAsia="宋体" w:hAnsi="宋体" w:cs="宋体"/>
        <w:sz w:val="28"/>
        <w:szCs w:val="28"/>
      </w:rPr>
      <w:t xml:space="preserve"> —</w:t>
    </w:r>
  </w:p>
  <w:p w:rsidR="00577CA5" w:rsidRDefault="00577CA5">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164" w:rsidRDefault="00C73164">
      <w:r>
        <w:separator/>
      </w:r>
    </w:p>
  </w:footnote>
  <w:footnote w:type="continuationSeparator" w:id="0">
    <w:p w:rsidR="00C73164" w:rsidRDefault="00C73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5B" w:rsidRDefault="005D4A5B" w:rsidP="00CD32C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5B" w:rsidRPr="00D86788" w:rsidRDefault="005D4A5B" w:rsidP="00D86788">
    <w:pPr>
      <w:pStyle w:val="a6"/>
      <w:pBdr>
        <w:bottom w:val="single" w:sz="6"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A5" w:rsidRDefault="00577CA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C81"/>
    <w:rsid w:val="0000073D"/>
    <w:rsid w:val="00001C9D"/>
    <w:rsid w:val="00003080"/>
    <w:rsid w:val="000125A9"/>
    <w:rsid w:val="00013DC9"/>
    <w:rsid w:val="000517AC"/>
    <w:rsid w:val="00064782"/>
    <w:rsid w:val="000677A4"/>
    <w:rsid w:val="00071291"/>
    <w:rsid w:val="000761AA"/>
    <w:rsid w:val="00076522"/>
    <w:rsid w:val="00076C81"/>
    <w:rsid w:val="00081511"/>
    <w:rsid w:val="000A5AA9"/>
    <w:rsid w:val="000C2FF8"/>
    <w:rsid w:val="000C51B4"/>
    <w:rsid w:val="000C5CE7"/>
    <w:rsid w:val="000D11C2"/>
    <w:rsid w:val="00103BDD"/>
    <w:rsid w:val="00105701"/>
    <w:rsid w:val="0012246F"/>
    <w:rsid w:val="00125D3F"/>
    <w:rsid w:val="001460E5"/>
    <w:rsid w:val="00182716"/>
    <w:rsid w:val="00186DD0"/>
    <w:rsid w:val="001B498A"/>
    <w:rsid w:val="001C4688"/>
    <w:rsid w:val="001C5218"/>
    <w:rsid w:val="001E7A12"/>
    <w:rsid w:val="00202149"/>
    <w:rsid w:val="00214FEA"/>
    <w:rsid w:val="0022216F"/>
    <w:rsid w:val="00224AF4"/>
    <w:rsid w:val="00245C31"/>
    <w:rsid w:val="00247AAD"/>
    <w:rsid w:val="002502C7"/>
    <w:rsid w:val="00260EFE"/>
    <w:rsid w:val="002802E4"/>
    <w:rsid w:val="00281D88"/>
    <w:rsid w:val="00294E4A"/>
    <w:rsid w:val="00297ABE"/>
    <w:rsid w:val="002A3020"/>
    <w:rsid w:val="002A77E5"/>
    <w:rsid w:val="002B4993"/>
    <w:rsid w:val="002B67FC"/>
    <w:rsid w:val="002B6BE4"/>
    <w:rsid w:val="002D3C2D"/>
    <w:rsid w:val="002D53CD"/>
    <w:rsid w:val="00305B2A"/>
    <w:rsid w:val="003173F5"/>
    <w:rsid w:val="00320028"/>
    <w:rsid w:val="0032040A"/>
    <w:rsid w:val="00322BD1"/>
    <w:rsid w:val="00322BF6"/>
    <w:rsid w:val="00330DD6"/>
    <w:rsid w:val="003318A3"/>
    <w:rsid w:val="0033287D"/>
    <w:rsid w:val="00365D89"/>
    <w:rsid w:val="00370398"/>
    <w:rsid w:val="00380290"/>
    <w:rsid w:val="0038035F"/>
    <w:rsid w:val="00381E9A"/>
    <w:rsid w:val="0039063C"/>
    <w:rsid w:val="00393C09"/>
    <w:rsid w:val="00394A11"/>
    <w:rsid w:val="003B06B4"/>
    <w:rsid w:val="003B21BB"/>
    <w:rsid w:val="003B3363"/>
    <w:rsid w:val="003B4794"/>
    <w:rsid w:val="003B6294"/>
    <w:rsid w:val="003C41A7"/>
    <w:rsid w:val="003D0D3A"/>
    <w:rsid w:val="003D2215"/>
    <w:rsid w:val="003F06DB"/>
    <w:rsid w:val="003F48A5"/>
    <w:rsid w:val="003F6631"/>
    <w:rsid w:val="00402F7E"/>
    <w:rsid w:val="00403EC5"/>
    <w:rsid w:val="00411969"/>
    <w:rsid w:val="00415B0D"/>
    <w:rsid w:val="00426055"/>
    <w:rsid w:val="00434051"/>
    <w:rsid w:val="00435682"/>
    <w:rsid w:val="00453D98"/>
    <w:rsid w:val="00475FDC"/>
    <w:rsid w:val="00480023"/>
    <w:rsid w:val="00482F54"/>
    <w:rsid w:val="0048359B"/>
    <w:rsid w:val="00492CB0"/>
    <w:rsid w:val="004B09D9"/>
    <w:rsid w:val="004C4843"/>
    <w:rsid w:val="004E4152"/>
    <w:rsid w:val="004F79DC"/>
    <w:rsid w:val="005022AC"/>
    <w:rsid w:val="005128B3"/>
    <w:rsid w:val="00516B76"/>
    <w:rsid w:val="00521C17"/>
    <w:rsid w:val="00554CD1"/>
    <w:rsid w:val="00556F23"/>
    <w:rsid w:val="0056026A"/>
    <w:rsid w:val="00563ABD"/>
    <w:rsid w:val="00564E15"/>
    <w:rsid w:val="00577CA5"/>
    <w:rsid w:val="00582B95"/>
    <w:rsid w:val="00594243"/>
    <w:rsid w:val="00597338"/>
    <w:rsid w:val="005A3C64"/>
    <w:rsid w:val="005A6F4D"/>
    <w:rsid w:val="005B0FBE"/>
    <w:rsid w:val="005B4100"/>
    <w:rsid w:val="005D4A5B"/>
    <w:rsid w:val="005D7692"/>
    <w:rsid w:val="005E3315"/>
    <w:rsid w:val="005F45B4"/>
    <w:rsid w:val="005F6FBC"/>
    <w:rsid w:val="0060433A"/>
    <w:rsid w:val="00617DB0"/>
    <w:rsid w:val="006243FC"/>
    <w:rsid w:val="00627777"/>
    <w:rsid w:val="006362CA"/>
    <w:rsid w:val="00652C6A"/>
    <w:rsid w:val="00657242"/>
    <w:rsid w:val="00661EDD"/>
    <w:rsid w:val="006647FF"/>
    <w:rsid w:val="006652BB"/>
    <w:rsid w:val="00683E32"/>
    <w:rsid w:val="0069328D"/>
    <w:rsid w:val="006935BE"/>
    <w:rsid w:val="006A49D6"/>
    <w:rsid w:val="006B5705"/>
    <w:rsid w:val="006C08E5"/>
    <w:rsid w:val="006C416C"/>
    <w:rsid w:val="006C5461"/>
    <w:rsid w:val="006D1249"/>
    <w:rsid w:val="006D3355"/>
    <w:rsid w:val="006D35AE"/>
    <w:rsid w:val="006E1DA3"/>
    <w:rsid w:val="006E30EC"/>
    <w:rsid w:val="006E6256"/>
    <w:rsid w:val="00741F8F"/>
    <w:rsid w:val="00751C94"/>
    <w:rsid w:val="0076015A"/>
    <w:rsid w:val="007723FF"/>
    <w:rsid w:val="00780814"/>
    <w:rsid w:val="007832AC"/>
    <w:rsid w:val="0078766F"/>
    <w:rsid w:val="00791F43"/>
    <w:rsid w:val="007A174D"/>
    <w:rsid w:val="007B02C4"/>
    <w:rsid w:val="007B1E94"/>
    <w:rsid w:val="007C0FC2"/>
    <w:rsid w:val="007C442A"/>
    <w:rsid w:val="007C7B05"/>
    <w:rsid w:val="007D0BA7"/>
    <w:rsid w:val="007D775B"/>
    <w:rsid w:val="007E6D4E"/>
    <w:rsid w:val="008267E9"/>
    <w:rsid w:val="0083042B"/>
    <w:rsid w:val="00841E75"/>
    <w:rsid w:val="0085282A"/>
    <w:rsid w:val="008765CE"/>
    <w:rsid w:val="00877073"/>
    <w:rsid w:val="00885170"/>
    <w:rsid w:val="00886BFB"/>
    <w:rsid w:val="008978C3"/>
    <w:rsid w:val="008A1C99"/>
    <w:rsid w:val="008D5680"/>
    <w:rsid w:val="008E1D60"/>
    <w:rsid w:val="008F0BAF"/>
    <w:rsid w:val="008F28CA"/>
    <w:rsid w:val="008F78A4"/>
    <w:rsid w:val="0090370C"/>
    <w:rsid w:val="00911C5D"/>
    <w:rsid w:val="00916CB3"/>
    <w:rsid w:val="00952AA6"/>
    <w:rsid w:val="00961B7B"/>
    <w:rsid w:val="00964D94"/>
    <w:rsid w:val="009862B4"/>
    <w:rsid w:val="009871EA"/>
    <w:rsid w:val="009929F9"/>
    <w:rsid w:val="009A31FE"/>
    <w:rsid w:val="009A38C0"/>
    <w:rsid w:val="009A5DFE"/>
    <w:rsid w:val="009B13C5"/>
    <w:rsid w:val="009C0985"/>
    <w:rsid w:val="009C3540"/>
    <w:rsid w:val="009D4EA4"/>
    <w:rsid w:val="009E0B44"/>
    <w:rsid w:val="009E2410"/>
    <w:rsid w:val="00A0069A"/>
    <w:rsid w:val="00A307B0"/>
    <w:rsid w:val="00A32095"/>
    <w:rsid w:val="00A51895"/>
    <w:rsid w:val="00A6413F"/>
    <w:rsid w:val="00A6450E"/>
    <w:rsid w:val="00A65318"/>
    <w:rsid w:val="00A655DB"/>
    <w:rsid w:val="00A77496"/>
    <w:rsid w:val="00A77982"/>
    <w:rsid w:val="00A8001D"/>
    <w:rsid w:val="00AA0F49"/>
    <w:rsid w:val="00AA15BD"/>
    <w:rsid w:val="00AA5FBC"/>
    <w:rsid w:val="00AC2C4D"/>
    <w:rsid w:val="00AC35E2"/>
    <w:rsid w:val="00AC5FE6"/>
    <w:rsid w:val="00AD114D"/>
    <w:rsid w:val="00AE786C"/>
    <w:rsid w:val="00B044A1"/>
    <w:rsid w:val="00B0505B"/>
    <w:rsid w:val="00B062E1"/>
    <w:rsid w:val="00B20DF5"/>
    <w:rsid w:val="00B21973"/>
    <w:rsid w:val="00B21A55"/>
    <w:rsid w:val="00B44E2A"/>
    <w:rsid w:val="00B51F4D"/>
    <w:rsid w:val="00B86CAF"/>
    <w:rsid w:val="00B91409"/>
    <w:rsid w:val="00B9708A"/>
    <w:rsid w:val="00BA2A82"/>
    <w:rsid w:val="00BA77DC"/>
    <w:rsid w:val="00BB1557"/>
    <w:rsid w:val="00BC0C94"/>
    <w:rsid w:val="00BF52CE"/>
    <w:rsid w:val="00C04423"/>
    <w:rsid w:val="00C107EE"/>
    <w:rsid w:val="00C165EC"/>
    <w:rsid w:val="00C31625"/>
    <w:rsid w:val="00C31C44"/>
    <w:rsid w:val="00C31CBA"/>
    <w:rsid w:val="00C524ED"/>
    <w:rsid w:val="00C5510C"/>
    <w:rsid w:val="00C6505C"/>
    <w:rsid w:val="00C6543A"/>
    <w:rsid w:val="00C70F37"/>
    <w:rsid w:val="00C73164"/>
    <w:rsid w:val="00C76ED3"/>
    <w:rsid w:val="00C832E4"/>
    <w:rsid w:val="00C9609A"/>
    <w:rsid w:val="00CA56D4"/>
    <w:rsid w:val="00CB5328"/>
    <w:rsid w:val="00CE09F1"/>
    <w:rsid w:val="00CF7943"/>
    <w:rsid w:val="00D0124E"/>
    <w:rsid w:val="00D05CB5"/>
    <w:rsid w:val="00D130C7"/>
    <w:rsid w:val="00D1395C"/>
    <w:rsid w:val="00D14B85"/>
    <w:rsid w:val="00D24AAF"/>
    <w:rsid w:val="00D27F11"/>
    <w:rsid w:val="00D336E6"/>
    <w:rsid w:val="00D4541A"/>
    <w:rsid w:val="00D47CC7"/>
    <w:rsid w:val="00D47ED3"/>
    <w:rsid w:val="00D50C70"/>
    <w:rsid w:val="00D515A4"/>
    <w:rsid w:val="00D6252A"/>
    <w:rsid w:val="00D73502"/>
    <w:rsid w:val="00D74EF3"/>
    <w:rsid w:val="00D866A9"/>
    <w:rsid w:val="00D94A52"/>
    <w:rsid w:val="00DA137B"/>
    <w:rsid w:val="00DA4F1E"/>
    <w:rsid w:val="00DA506B"/>
    <w:rsid w:val="00DA6530"/>
    <w:rsid w:val="00DB643E"/>
    <w:rsid w:val="00DC585F"/>
    <w:rsid w:val="00DD2967"/>
    <w:rsid w:val="00DD5443"/>
    <w:rsid w:val="00DF01DB"/>
    <w:rsid w:val="00E06230"/>
    <w:rsid w:val="00E11BEE"/>
    <w:rsid w:val="00E12C8F"/>
    <w:rsid w:val="00E22B59"/>
    <w:rsid w:val="00E30733"/>
    <w:rsid w:val="00E33E3E"/>
    <w:rsid w:val="00E34776"/>
    <w:rsid w:val="00E64363"/>
    <w:rsid w:val="00E67446"/>
    <w:rsid w:val="00E748DB"/>
    <w:rsid w:val="00E81EFF"/>
    <w:rsid w:val="00E96435"/>
    <w:rsid w:val="00EA0E09"/>
    <w:rsid w:val="00EA2EF7"/>
    <w:rsid w:val="00EA3517"/>
    <w:rsid w:val="00EA5F9C"/>
    <w:rsid w:val="00EB10C9"/>
    <w:rsid w:val="00ED420E"/>
    <w:rsid w:val="00EF13F9"/>
    <w:rsid w:val="00EF595D"/>
    <w:rsid w:val="00F03C91"/>
    <w:rsid w:val="00F0426A"/>
    <w:rsid w:val="00F30D41"/>
    <w:rsid w:val="00F36524"/>
    <w:rsid w:val="00F6216B"/>
    <w:rsid w:val="00F62412"/>
    <w:rsid w:val="00F8543C"/>
    <w:rsid w:val="00F9153D"/>
    <w:rsid w:val="00F9494D"/>
    <w:rsid w:val="00FB0ABE"/>
    <w:rsid w:val="00FB1165"/>
    <w:rsid w:val="00FD6BB5"/>
    <w:rsid w:val="00FD6C8A"/>
    <w:rsid w:val="00FF3E93"/>
    <w:rsid w:val="00FF624A"/>
    <w:rsid w:val="66554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F6"/>
    <w:pPr>
      <w:widowControl w:val="0"/>
      <w:jc w:val="both"/>
    </w:pPr>
    <w:rPr>
      <w:rFonts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2BF6"/>
  </w:style>
  <w:style w:type="character" w:styleId="a4">
    <w:name w:val="Hyperlink"/>
    <w:basedOn w:val="a0"/>
    <w:uiPriority w:val="99"/>
    <w:rsid w:val="00322BF6"/>
    <w:rPr>
      <w:color w:val="0000FF"/>
      <w:u w:val="single"/>
    </w:rPr>
  </w:style>
  <w:style w:type="character" w:styleId="a5">
    <w:name w:val="Strong"/>
    <w:basedOn w:val="a0"/>
    <w:uiPriority w:val="99"/>
    <w:qFormat/>
    <w:rsid w:val="00322BF6"/>
    <w:rPr>
      <w:b/>
      <w:bCs/>
    </w:rPr>
  </w:style>
  <w:style w:type="character" w:customStyle="1" w:styleId="Char">
    <w:name w:val="页眉 Char"/>
    <w:basedOn w:val="a0"/>
    <w:link w:val="a6"/>
    <w:locked/>
    <w:rsid w:val="00322BF6"/>
    <w:rPr>
      <w:rFonts w:eastAsia="宋体"/>
      <w:kern w:val="2"/>
      <w:sz w:val="18"/>
      <w:szCs w:val="18"/>
      <w:lang w:val="en-US" w:eastAsia="zh-CN"/>
    </w:rPr>
  </w:style>
  <w:style w:type="character" w:customStyle="1" w:styleId="Char0">
    <w:name w:val="页脚 Char"/>
    <w:basedOn w:val="a0"/>
    <w:link w:val="a7"/>
    <w:uiPriority w:val="99"/>
    <w:locked/>
    <w:rsid w:val="00322BF6"/>
    <w:rPr>
      <w:rFonts w:eastAsia="宋体"/>
      <w:kern w:val="2"/>
      <w:sz w:val="18"/>
      <w:szCs w:val="18"/>
      <w:lang w:val="en-US" w:eastAsia="zh-CN"/>
    </w:rPr>
  </w:style>
  <w:style w:type="paragraph" w:styleId="a8">
    <w:name w:val="Balloon Text"/>
    <w:basedOn w:val="a"/>
    <w:link w:val="Char1"/>
    <w:uiPriority w:val="99"/>
    <w:semiHidden/>
    <w:rsid w:val="00322BF6"/>
    <w:rPr>
      <w:sz w:val="18"/>
      <w:szCs w:val="18"/>
    </w:rPr>
  </w:style>
  <w:style w:type="character" w:customStyle="1" w:styleId="Char1">
    <w:name w:val="批注框文本 Char"/>
    <w:basedOn w:val="a0"/>
    <w:link w:val="a8"/>
    <w:uiPriority w:val="99"/>
    <w:semiHidden/>
    <w:rsid w:val="00213D6C"/>
    <w:rPr>
      <w:rFonts w:eastAsia="仿宋_GB2312"/>
      <w:sz w:val="0"/>
      <w:szCs w:val="0"/>
    </w:rPr>
  </w:style>
  <w:style w:type="paragraph" w:styleId="a6">
    <w:name w:val="header"/>
    <w:basedOn w:val="a"/>
    <w:link w:val="Char"/>
    <w:rsid w:val="00322BF6"/>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link w:val="a6"/>
    <w:uiPriority w:val="99"/>
    <w:semiHidden/>
    <w:rsid w:val="00213D6C"/>
    <w:rPr>
      <w:rFonts w:eastAsia="仿宋_GB2312"/>
      <w:sz w:val="18"/>
      <w:szCs w:val="18"/>
    </w:rPr>
  </w:style>
  <w:style w:type="paragraph" w:styleId="a9">
    <w:name w:val="Normal (Web)"/>
    <w:basedOn w:val="a"/>
    <w:uiPriority w:val="99"/>
    <w:rsid w:val="00322BF6"/>
    <w:pPr>
      <w:widowControl/>
      <w:spacing w:before="100" w:beforeAutospacing="1" w:after="100" w:afterAutospacing="1"/>
      <w:jc w:val="left"/>
    </w:pPr>
    <w:rPr>
      <w:rFonts w:ascii="宋体" w:hAnsi="宋体" w:cs="宋体"/>
      <w:kern w:val="0"/>
      <w:sz w:val="24"/>
      <w:szCs w:val="24"/>
    </w:rPr>
  </w:style>
  <w:style w:type="paragraph" w:styleId="a7">
    <w:name w:val="footer"/>
    <w:basedOn w:val="a"/>
    <w:link w:val="Char0"/>
    <w:rsid w:val="00322BF6"/>
    <w:pPr>
      <w:tabs>
        <w:tab w:val="center" w:pos="4153"/>
        <w:tab w:val="right" w:pos="8306"/>
      </w:tabs>
      <w:snapToGrid w:val="0"/>
      <w:jc w:val="left"/>
    </w:pPr>
    <w:rPr>
      <w:sz w:val="18"/>
      <w:szCs w:val="18"/>
    </w:rPr>
  </w:style>
  <w:style w:type="character" w:customStyle="1" w:styleId="FooterChar1">
    <w:name w:val="Footer Char1"/>
    <w:basedOn w:val="a0"/>
    <w:link w:val="a7"/>
    <w:uiPriority w:val="99"/>
    <w:semiHidden/>
    <w:rsid w:val="00213D6C"/>
    <w:rPr>
      <w:rFonts w:eastAsia="仿宋_GB2312"/>
      <w:sz w:val="18"/>
      <w:szCs w:val="18"/>
    </w:rPr>
  </w:style>
  <w:style w:type="paragraph" w:customStyle="1" w:styleId="Char2">
    <w:name w:val="Char"/>
    <w:basedOn w:val="a"/>
    <w:uiPriority w:val="99"/>
    <w:rsid w:val="00322BF6"/>
    <w:rPr>
      <w:rFonts w:ascii="Tahoma" w:hAnsi="Tahoma" w:cs="Tahoma"/>
      <w:sz w:val="24"/>
      <w:szCs w:val="24"/>
    </w:rPr>
  </w:style>
  <w:style w:type="table" w:styleId="aa">
    <w:name w:val="Table Grid"/>
    <w:basedOn w:val="a1"/>
    <w:uiPriority w:val="99"/>
    <w:rsid w:val="00322BF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99"/>
    <w:rsid w:val="003B21BB"/>
    <w:pPr>
      <w:widowControl/>
      <w:spacing w:after="160" w:line="240" w:lineRule="exact"/>
      <w:jc w:val="left"/>
    </w:pPr>
    <w:rPr>
      <w:rFonts w:ascii="Verdana" w:eastAsia="宋体"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310868745">
      <w:marLeft w:val="0"/>
      <w:marRight w:val="0"/>
      <w:marTop w:val="0"/>
      <w:marBottom w:val="0"/>
      <w:divBdr>
        <w:top w:val="none" w:sz="0" w:space="0" w:color="auto"/>
        <w:left w:val="none" w:sz="0" w:space="0" w:color="auto"/>
        <w:bottom w:val="none" w:sz="0" w:space="0" w:color="auto"/>
        <w:right w:val="none" w:sz="0" w:space="0" w:color="auto"/>
      </w:divBdr>
    </w:div>
    <w:div w:id="310868746">
      <w:marLeft w:val="0"/>
      <w:marRight w:val="0"/>
      <w:marTop w:val="0"/>
      <w:marBottom w:val="0"/>
      <w:divBdr>
        <w:top w:val="none" w:sz="0" w:space="0" w:color="auto"/>
        <w:left w:val="none" w:sz="0" w:space="0" w:color="auto"/>
        <w:bottom w:val="none" w:sz="0" w:space="0" w:color="auto"/>
        <w:right w:val="none" w:sz="0" w:space="0" w:color="auto"/>
      </w:divBdr>
    </w:div>
    <w:div w:id="310868747">
      <w:marLeft w:val="0"/>
      <w:marRight w:val="0"/>
      <w:marTop w:val="0"/>
      <w:marBottom w:val="0"/>
      <w:divBdr>
        <w:top w:val="none" w:sz="0" w:space="0" w:color="auto"/>
        <w:left w:val="none" w:sz="0" w:space="0" w:color="auto"/>
        <w:bottom w:val="none" w:sz="0" w:space="0" w:color="auto"/>
        <w:right w:val="none" w:sz="0" w:space="0" w:color="auto"/>
      </w:divBdr>
    </w:div>
    <w:div w:id="310868748">
      <w:marLeft w:val="0"/>
      <w:marRight w:val="0"/>
      <w:marTop w:val="0"/>
      <w:marBottom w:val="0"/>
      <w:divBdr>
        <w:top w:val="none" w:sz="0" w:space="0" w:color="auto"/>
        <w:left w:val="none" w:sz="0" w:space="0" w:color="auto"/>
        <w:bottom w:val="none" w:sz="0" w:space="0" w:color="auto"/>
        <w:right w:val="none" w:sz="0" w:space="0" w:color="auto"/>
      </w:divBdr>
    </w:div>
    <w:div w:id="310868749">
      <w:marLeft w:val="0"/>
      <w:marRight w:val="0"/>
      <w:marTop w:val="0"/>
      <w:marBottom w:val="0"/>
      <w:divBdr>
        <w:top w:val="none" w:sz="0" w:space="0" w:color="auto"/>
        <w:left w:val="none" w:sz="0" w:space="0" w:color="auto"/>
        <w:bottom w:val="none" w:sz="0" w:space="0" w:color="auto"/>
        <w:right w:val="none" w:sz="0" w:space="0" w:color="auto"/>
      </w:divBdr>
    </w:div>
    <w:div w:id="310868750">
      <w:marLeft w:val="0"/>
      <w:marRight w:val="0"/>
      <w:marTop w:val="0"/>
      <w:marBottom w:val="0"/>
      <w:divBdr>
        <w:top w:val="none" w:sz="0" w:space="0" w:color="auto"/>
        <w:left w:val="none" w:sz="0" w:space="0" w:color="auto"/>
        <w:bottom w:val="none" w:sz="0" w:space="0" w:color="auto"/>
        <w:right w:val="none" w:sz="0" w:space="0" w:color="auto"/>
      </w:divBdr>
    </w:div>
    <w:div w:id="310868751">
      <w:marLeft w:val="0"/>
      <w:marRight w:val="0"/>
      <w:marTop w:val="0"/>
      <w:marBottom w:val="0"/>
      <w:divBdr>
        <w:top w:val="none" w:sz="0" w:space="0" w:color="auto"/>
        <w:left w:val="none" w:sz="0" w:space="0" w:color="auto"/>
        <w:bottom w:val="none" w:sz="0" w:space="0" w:color="auto"/>
        <w:right w:val="none" w:sz="0" w:space="0" w:color="auto"/>
      </w:divBdr>
    </w:div>
    <w:div w:id="310868752">
      <w:marLeft w:val="0"/>
      <w:marRight w:val="0"/>
      <w:marTop w:val="0"/>
      <w:marBottom w:val="0"/>
      <w:divBdr>
        <w:top w:val="none" w:sz="0" w:space="0" w:color="auto"/>
        <w:left w:val="none" w:sz="0" w:space="0" w:color="auto"/>
        <w:bottom w:val="none" w:sz="0" w:space="0" w:color="auto"/>
        <w:right w:val="none" w:sz="0" w:space="0" w:color="auto"/>
      </w:divBdr>
    </w:div>
    <w:div w:id="310868753">
      <w:marLeft w:val="0"/>
      <w:marRight w:val="0"/>
      <w:marTop w:val="0"/>
      <w:marBottom w:val="0"/>
      <w:divBdr>
        <w:top w:val="none" w:sz="0" w:space="0" w:color="auto"/>
        <w:left w:val="none" w:sz="0" w:space="0" w:color="auto"/>
        <w:bottom w:val="none" w:sz="0" w:space="0" w:color="auto"/>
        <w:right w:val="none" w:sz="0" w:space="0" w:color="auto"/>
      </w:divBdr>
    </w:div>
    <w:div w:id="310868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agri.gov.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1321</Words>
  <Characters>7533</Characters>
  <Application>Microsoft Office Word</Application>
  <DocSecurity>0</DocSecurity>
  <Lines>62</Lines>
  <Paragraphs>17</Paragraphs>
  <ScaleCrop>false</ScaleCrop>
  <Company>Legend (Beijing) Limited</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凉山州畜牧局</dc:title>
  <dc:creator>Legend User</dc:creator>
  <cp:lastModifiedBy>微软用户</cp:lastModifiedBy>
  <cp:revision>6</cp:revision>
  <cp:lastPrinted>2018-06-12T02:53:00Z</cp:lastPrinted>
  <dcterms:created xsi:type="dcterms:W3CDTF">2018-06-01T03:13:00Z</dcterms:created>
  <dcterms:modified xsi:type="dcterms:W3CDTF">2018-06-12T02:55:00Z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