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60" w:rsidRPr="00A2159E" w:rsidRDefault="00FB4A60" w:rsidP="00FB4A60">
      <w:pPr>
        <w:pStyle w:val="a4"/>
        <w:spacing w:line="560" w:lineRule="exact"/>
        <w:jc w:val="center"/>
        <w:outlineLvl w:val="0"/>
        <w:rPr>
          <w:rFonts w:ascii="黑体" w:eastAsia="黑体" w:hAnsi="黑体" w:cs="Times New Roman"/>
          <w:color w:val="000000"/>
          <w:kern w:val="2"/>
          <w:sz w:val="36"/>
          <w:szCs w:val="36"/>
        </w:rPr>
      </w:pPr>
      <w:bookmarkStart w:id="0" w:name="_Toc515435946"/>
      <w:r w:rsidRPr="00A2159E">
        <w:rPr>
          <w:rFonts w:ascii="黑体" w:eastAsia="黑体" w:hAnsi="黑体" w:cs="Times New Roman" w:hint="eastAsia"/>
          <w:color w:val="000000"/>
          <w:kern w:val="2"/>
          <w:sz w:val="36"/>
          <w:szCs w:val="36"/>
        </w:rPr>
        <w:t>雅安市名山区</w:t>
      </w:r>
      <w:r w:rsidRPr="00A2159E">
        <w:rPr>
          <w:rFonts w:ascii="黑体" w:eastAsia="黑体" w:hAnsi="黑体" w:cs="Times New Roman"/>
          <w:color w:val="000000"/>
          <w:kern w:val="2"/>
          <w:sz w:val="36"/>
          <w:szCs w:val="36"/>
        </w:rPr>
        <w:t>2018</w:t>
      </w:r>
      <w:r w:rsidRPr="00A2159E">
        <w:rPr>
          <w:rFonts w:ascii="黑体" w:eastAsia="黑体" w:hAnsi="黑体" w:cs="Times New Roman" w:hint="eastAsia"/>
          <w:color w:val="000000"/>
          <w:kern w:val="2"/>
          <w:sz w:val="36"/>
          <w:szCs w:val="36"/>
        </w:rPr>
        <w:t>年农机购置补贴</w:t>
      </w:r>
      <w:r w:rsidR="00A2159E" w:rsidRPr="00A2159E">
        <w:rPr>
          <w:rFonts w:ascii="黑体" w:eastAsia="黑体" w:hAnsi="黑体" w:cs="Times New Roman" w:hint="eastAsia"/>
          <w:color w:val="000000"/>
          <w:kern w:val="2"/>
          <w:sz w:val="36"/>
          <w:szCs w:val="36"/>
        </w:rPr>
        <w:t>办理</w:t>
      </w:r>
      <w:r w:rsidRPr="00A2159E">
        <w:rPr>
          <w:rFonts w:ascii="黑体" w:eastAsia="黑体" w:hAnsi="黑体" w:cs="Times New Roman" w:hint="eastAsia"/>
          <w:color w:val="000000"/>
          <w:kern w:val="2"/>
          <w:sz w:val="36"/>
          <w:szCs w:val="36"/>
        </w:rPr>
        <w:t>告知书</w:t>
      </w:r>
      <w:bookmarkEnd w:id="0"/>
    </w:p>
    <w:p w:rsidR="00FB4A60" w:rsidRPr="00A2159E" w:rsidRDefault="00FB4A60" w:rsidP="00FB4A60">
      <w:pPr>
        <w:pStyle w:val="a4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0"/>
          <w:szCs w:val="30"/>
        </w:rPr>
      </w:pPr>
    </w:p>
    <w:p w:rsidR="00FB4A60" w:rsidRPr="00A2159E" w:rsidRDefault="00FB4A60" w:rsidP="00A2159E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为确保广大购机者了解并知晓我区农机购置补贴政策，根据省、市有关文件要求，结合我区实际，现将我区农机购置补贴政策相关内容告知如下：</w:t>
      </w:r>
    </w:p>
    <w:p w:rsidR="00FB4A60" w:rsidRPr="00A2159E" w:rsidRDefault="00FB4A60" w:rsidP="00A2159E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一、补贴对象：从事农业生产的个人和农业生产经营组织。</w:t>
      </w:r>
    </w:p>
    <w:p w:rsidR="00FB4A60" w:rsidRPr="00A2159E" w:rsidRDefault="00FB4A60" w:rsidP="00A2159E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二、补贴标准：中央财政农机购置补贴资金实行定额补贴，具体按四川省农业厅门户网站对外公告的补贴标准执行，四川省农业厅门户网站</w:t>
      </w:r>
      <w:r w:rsidRPr="00A2159E">
        <w:rPr>
          <w:rFonts w:ascii="仿宋_GB2312" w:eastAsia="仿宋_GB2312" w:hAnsi="仿宋_GB2312" w:cs="仿宋_GB2312"/>
          <w:color w:val="000000"/>
          <w:sz w:val="30"/>
          <w:szCs w:val="30"/>
        </w:rPr>
        <w:t>(</w:t>
      </w:r>
      <w:hyperlink r:id="rId4" w:history="1">
        <w:r w:rsidRPr="00A2159E">
          <w:rPr>
            <w:rFonts w:ascii="仿宋_GB2312" w:eastAsia="仿宋_GB2312" w:hAnsi="仿宋_GB2312" w:cs="仿宋_GB2312"/>
            <w:sz w:val="30"/>
            <w:szCs w:val="30"/>
          </w:rPr>
          <w:t>http://www.scagri.gov.cn</w:t>
        </w:r>
      </w:hyperlink>
      <w:r w:rsidRPr="00A2159E">
        <w:rPr>
          <w:rFonts w:ascii="仿宋_GB2312" w:eastAsia="仿宋_GB2312" w:hAnsi="仿宋_GB2312" w:cs="仿宋_GB2312"/>
          <w:color w:val="000000"/>
          <w:sz w:val="30"/>
          <w:szCs w:val="30"/>
        </w:rPr>
        <w:t>)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FB4A60" w:rsidRPr="00A2159E" w:rsidRDefault="00FB4A60" w:rsidP="00A2159E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三、实施原则：实行“自主购机、定额补贴、区级结算、直补到卡”和按照申请先后顺序，“先到先补、用完为止”的资金使用原则。</w:t>
      </w:r>
    </w:p>
    <w:p w:rsidR="00FB4A60" w:rsidRPr="00A2159E" w:rsidRDefault="00FB4A60" w:rsidP="00A2159E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四、办理程序</w:t>
      </w:r>
      <w:r w:rsidRPr="00A2159E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kern w:val="2"/>
          <w:sz w:val="30"/>
          <w:szCs w:val="30"/>
          <w:lang w:eastAsia="ar-SA"/>
        </w:rPr>
        <w:t>（一）政策咨询。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购机者通过名山广播电视台、名山之窗（网址：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http://www.scms.gov.cn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）、四川省农机购置补贴辅助管理系统（网址：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http://202.61.89.161:12018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）信息公开专栏等媒体了解本年度购机补贴实施方案，在区农业局、乡镇政府咨询购补贴政策，领取购机补贴宣传提纲等资料。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kern w:val="2"/>
          <w:sz w:val="30"/>
          <w:szCs w:val="30"/>
          <w:lang w:eastAsia="ar-SA"/>
        </w:rPr>
        <w:t>（二）购机。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购机者自主选机购机，并对购机机具的真实性负责，承担相应责任义务。鼓励购机者使用非现金方式支付购机款，便于购置行为及资金往来全程留痕，购机者对其购置的补贴机具拥有所有权，可自主使用，依法依规处置。</w:t>
      </w:r>
    </w:p>
    <w:p w:rsidR="00FB4A60" w:rsidRPr="00A2159E" w:rsidRDefault="00FB4A60" w:rsidP="00A2159E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（三）机具核查。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购机者购机后，涉及安装类的机具，须安装调试后</w:t>
      </w:r>
      <w:r w:rsidRPr="00A2159E">
        <w:rPr>
          <w:rFonts w:ascii="仿宋_GB2312" w:eastAsia="仿宋_GB2312" w:hAnsi="仿宋_GB2312" w:cs="仿宋_GB2312"/>
          <w:color w:val="000000"/>
          <w:sz w:val="30"/>
          <w:szCs w:val="30"/>
        </w:rPr>
        <w:t>,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向所在地的乡镇政府申请预约上门核查；对补贴额在</w:t>
      </w:r>
      <w:r w:rsidRPr="00A2159E">
        <w:rPr>
          <w:rFonts w:ascii="仿宋_GB2312" w:eastAsia="仿宋_GB2312" w:hAnsi="仿宋_GB2312" w:cs="仿宋_GB2312"/>
          <w:color w:val="000000"/>
          <w:sz w:val="30"/>
          <w:szCs w:val="30"/>
        </w:rPr>
        <w:lastRenderedPageBreak/>
        <w:t>800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元以下的便携式和移动式机具带</w:t>
      </w:r>
      <w:proofErr w:type="gramStart"/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机申请</w:t>
      </w:r>
      <w:proofErr w:type="gramEnd"/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补贴；对购置实行牌证照管理的机具，其所有人</w:t>
      </w:r>
      <w:r w:rsidR="000E159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须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先向农机安全监理机构申请办理牌证照。核查工作人员根据产销企业提供的机具信息</w:t>
      </w:r>
      <w:r w:rsidR="000E159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证明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与实物铭牌信息认真核对无误后，填写《雅安市名山区</w:t>
      </w:r>
      <w:r w:rsidRPr="00A2159E">
        <w:rPr>
          <w:rFonts w:ascii="仿宋_GB2312" w:eastAsia="仿宋_GB2312" w:hAnsi="仿宋_GB2312" w:cs="仿宋_GB2312"/>
          <w:color w:val="000000"/>
          <w:sz w:val="30"/>
          <w:szCs w:val="30"/>
        </w:rPr>
        <w:t>2018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年农机购置补贴机具核查表》，</w:t>
      </w:r>
      <w:r w:rsidR="000E159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由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乡镇经办人员签署意见加盖公章</w:t>
      </w:r>
      <w:r w:rsidR="000E159F"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后</w:t>
      </w:r>
      <w:r w:rsidRPr="00A2159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交给购机者。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kern w:val="2"/>
          <w:sz w:val="30"/>
          <w:szCs w:val="30"/>
          <w:lang w:eastAsia="ar-SA"/>
        </w:rPr>
        <w:t>（四）申请补贴。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乡镇核实后，购机者持身份证原件和复印件、发票原件、产销企业提供的所购机具信息</w:t>
      </w:r>
      <w:r w:rsidR="000E159F"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书面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证明</w:t>
      </w:r>
      <w:r w:rsidR="000E159F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和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有效农业机械推广鉴定证书等、本人惠农</w:t>
      </w:r>
      <w:proofErr w:type="gramStart"/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一</w:t>
      </w:r>
      <w:proofErr w:type="gramEnd"/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卡通原件和复印件（农业生产经营组织须提供工商营业执照副本、组织机构代码、企业所在地乡镇开具的从业证明、开户银行帐号信息）、《雅安市名山区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2018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年农机购置补贴机具核查表》、单台</w:t>
      </w:r>
      <w:r w:rsidR="00054359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机具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补贴金额在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2000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元以上的人机合影照片等材料及时到区农业局办理补贴申请手续。</w:t>
      </w:r>
      <w:r w:rsidR="00054359"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材料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递交时间为每月的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15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日前（节假日除外）。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购机者按规定提交申请资料，其真实性、完整性和有效性由购机者和补贴机具产销企业负责。严禁以任何方式授予补贴机具产销企业进入农机购置补</w:t>
      </w:r>
      <w:r w:rsidR="00054359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贴辅助管理系统办理补贴申请的具体操作权限，严禁补贴机具产销企业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代替购机者到主管部门办理补贴申请手续。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kern w:val="2"/>
          <w:sz w:val="30"/>
          <w:szCs w:val="30"/>
          <w:lang w:eastAsia="ar-SA"/>
        </w:rPr>
        <w:t>（五）审核。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购机者递交材料后，区农机主管部门逐一审查，对符合报补的及时在“四川省农机购置补贴信息管理系统”中录入信息，打印《四川省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2018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年度农业机械购置补贴资金申请表》一式两份，区农业局和购机者各一份。资料不齐全或不符合报补规定的不予受理。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kern w:val="2"/>
          <w:sz w:val="30"/>
          <w:szCs w:val="30"/>
          <w:lang w:eastAsia="ar-SA"/>
        </w:rPr>
        <w:lastRenderedPageBreak/>
        <w:t>（六）公示。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区农业局对申请补贴机具情况在省农机购置补贴辅助管理系统网站（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http://202.61.89.161:12018/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）上进行公示，公示期为</w:t>
      </w:r>
      <w:r w:rsidRPr="00A2159E"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  <w:t>7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天。公示</w:t>
      </w:r>
      <w:r w:rsidR="00054359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无异议则生效，有异议经查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不符合规定的，取消其补贴资格。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楷体_GB2312" w:eastAsia="楷体_GB2312" w:hAnsi="楷体_GB2312" w:cs="楷体_GB2312" w:hint="eastAsia"/>
          <w:bCs/>
          <w:color w:val="000000"/>
          <w:kern w:val="2"/>
          <w:sz w:val="30"/>
          <w:szCs w:val="30"/>
          <w:lang w:eastAsia="ar-SA"/>
        </w:rPr>
        <w:t>（七）兑现补贴。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区农业局受理申请后，两个月内对购机真实性进行审查（公示、抽查、复核），审查后区农业局及时整理好《补贴资金申请表》，制作农机购置补贴资金结算明细表，送区财政局，财政局按照有关规定和要求，进行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抽查复核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，在一个月内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向符合要求的购机者发放补贴资金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。</w:t>
      </w:r>
    </w:p>
    <w:p w:rsidR="00FB4A60" w:rsidRPr="00A2159E" w:rsidRDefault="00FB4A60" w:rsidP="00A2159E">
      <w:pPr>
        <w:pStyle w:val="a4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五、依法行政，强化监管。区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级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有关部门要加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强补贴工作的监督管理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，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严厉查处虚假购机骗取补贴</w:t>
      </w:r>
      <w:r w:rsidR="0017414A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、</w:t>
      </w: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倒卖补贴机具非法获利、退货不退补等违反国家政策的行为。相关工作人员要廉洁从政，严守相关纪律，不断增强为民服务能力。</w:t>
      </w:r>
    </w:p>
    <w:p w:rsidR="00FB4A60" w:rsidRPr="00A2159E" w:rsidRDefault="00FB4A60" w:rsidP="00A2159E">
      <w:pPr>
        <w:pStyle w:val="a4"/>
        <w:widowControl w:val="0"/>
        <w:spacing w:line="576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>监督举报电话： 区农业局：0835-3233145</w:t>
      </w:r>
    </w:p>
    <w:p w:rsidR="00FB4A60" w:rsidRPr="00A2159E" w:rsidRDefault="00FB4A60" w:rsidP="00A2159E">
      <w:pPr>
        <w:pStyle w:val="a4"/>
        <w:widowControl w:val="0"/>
        <w:spacing w:line="576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eastAsia="ar-SA"/>
        </w:rPr>
      </w:pPr>
      <w:r w:rsidRPr="00A2159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eastAsia="ar-SA"/>
        </w:rPr>
        <w:t xml:space="preserve">               区财政局：0835-3222606</w:t>
      </w:r>
    </w:p>
    <w:p w:rsidR="006843DA" w:rsidRDefault="006843DA" w:rsidP="00FB4A60">
      <w:pPr>
        <w:rPr>
          <w:rFonts w:hint="eastAsia"/>
          <w:sz w:val="30"/>
          <w:szCs w:val="30"/>
        </w:rPr>
      </w:pPr>
    </w:p>
    <w:p w:rsidR="00A2159E" w:rsidRDefault="00A2159E" w:rsidP="00FB4A60">
      <w:pPr>
        <w:rPr>
          <w:rFonts w:hint="eastAsia"/>
          <w:sz w:val="30"/>
          <w:szCs w:val="30"/>
        </w:rPr>
      </w:pPr>
    </w:p>
    <w:p w:rsidR="00A2159E" w:rsidRDefault="00A2159E" w:rsidP="00A2159E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雅安市名山区农业局</w:t>
      </w:r>
    </w:p>
    <w:p w:rsidR="00A2159E" w:rsidRPr="00A2159E" w:rsidRDefault="00A2159E" w:rsidP="00A2159E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日</w:t>
      </w:r>
    </w:p>
    <w:sectPr w:rsidR="00A2159E" w:rsidRPr="00A2159E" w:rsidSect="0068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5F0"/>
    <w:rsid w:val="00054359"/>
    <w:rsid w:val="000A7C88"/>
    <w:rsid w:val="000C6351"/>
    <w:rsid w:val="000E159F"/>
    <w:rsid w:val="00114ABA"/>
    <w:rsid w:val="0017414A"/>
    <w:rsid w:val="00465552"/>
    <w:rsid w:val="006843DA"/>
    <w:rsid w:val="00735793"/>
    <w:rsid w:val="00A2159E"/>
    <w:rsid w:val="00BC6266"/>
    <w:rsid w:val="00F825F0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1134" w:firstLine="113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F0"/>
    <w:pPr>
      <w:widowControl w:val="0"/>
      <w:spacing w:line="240" w:lineRule="auto"/>
      <w:ind w:firstLineChars="0" w:firstLine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25F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F825F0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agri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2018-06-13T02:51:00Z</dcterms:created>
  <dcterms:modified xsi:type="dcterms:W3CDTF">2018-07-03T02:57:00Z</dcterms:modified>
</cp:coreProperties>
</file>