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4D" w:rsidRPr="0068644D" w:rsidRDefault="0068644D" w:rsidP="0068644D">
      <w:pPr>
        <w:shd w:val="clear" w:color="auto" w:fill="FFFFFF"/>
        <w:adjustRightInd/>
        <w:snapToGrid/>
        <w:spacing w:before="100" w:beforeAutospacing="1" w:after="100" w:afterAutospacing="1" w:line="750" w:lineRule="atLeast"/>
        <w:jc w:val="center"/>
        <w:outlineLvl w:val="2"/>
        <w:rPr>
          <w:rFonts w:ascii="微软雅黑" w:hAnsi="微软雅黑" w:cs="宋体"/>
          <w:color w:val="2D7C24"/>
          <w:sz w:val="36"/>
          <w:szCs w:val="36"/>
        </w:rPr>
      </w:pPr>
      <w:r w:rsidRPr="0068644D">
        <w:rPr>
          <w:rFonts w:ascii="微软雅黑" w:hAnsi="微软雅黑" w:cs="宋体" w:hint="eastAsia"/>
          <w:color w:val="2D7C24"/>
          <w:sz w:val="36"/>
          <w:szCs w:val="36"/>
        </w:rPr>
        <w:t>关于印发《四川省2018-2020年农机购置补贴实施指导意见》的通知</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color w:val="292929"/>
          <w:sz w:val="24"/>
          <w:szCs w:val="24"/>
        </w:rPr>
        <w:t>川农业〔2018〕35号</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各市（州）农业（农牧）局（委）、财政局：</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为切实做好2018-2020年农机购置补贴工作，支持引导农业机械化全程全面高质高效发展，促进农业供给侧结构性改革，助力乡村振兴战略实施，推进四川由农业大省向农业强省跨越。根据农业部办公厅、财政部办公厅《2018-2020年农业机械购置补贴实施指导意见》（农办财[2018]13号）的规定和相关要求，我们制定了《四川省2018-2020年农机购置补贴实施指导意见》，现予印发，请遵照执行。</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附：四川省2018-2020年农机购置补贴实施指导意见</w:t>
      </w:r>
    </w:p>
    <w:p w:rsidR="0068644D" w:rsidRPr="0068644D" w:rsidRDefault="0068644D" w:rsidP="0068644D">
      <w:pPr>
        <w:shd w:val="clear" w:color="auto" w:fill="FFFFFF"/>
        <w:adjustRightInd/>
        <w:snapToGrid/>
        <w:spacing w:before="100" w:beforeAutospacing="1" w:after="100" w:afterAutospacing="1" w:line="480" w:lineRule="auto"/>
        <w:jc w:val="right"/>
        <w:rPr>
          <w:rFonts w:ascii="宋体" w:eastAsia="宋体" w:hAnsi="宋体" w:cs="宋体"/>
          <w:color w:val="292929"/>
          <w:sz w:val="24"/>
          <w:szCs w:val="24"/>
        </w:rPr>
      </w:pPr>
      <w:r w:rsidRPr="0068644D">
        <w:rPr>
          <w:rFonts w:ascii="宋体" w:eastAsia="宋体" w:hAnsi="宋体" w:cs="宋体" w:hint="eastAsia"/>
          <w:color w:val="292929"/>
          <w:sz w:val="24"/>
          <w:szCs w:val="24"/>
        </w:rPr>
        <w:t>四川省农业厅 四川省财政厅</w:t>
      </w:r>
    </w:p>
    <w:p w:rsidR="0068644D" w:rsidRPr="0068644D" w:rsidRDefault="0068644D" w:rsidP="0068644D">
      <w:pPr>
        <w:shd w:val="clear" w:color="auto" w:fill="FFFFFF"/>
        <w:adjustRightInd/>
        <w:snapToGrid/>
        <w:spacing w:before="100" w:beforeAutospacing="1" w:after="100" w:afterAutospacing="1" w:line="480" w:lineRule="auto"/>
        <w:jc w:val="right"/>
        <w:rPr>
          <w:rFonts w:ascii="宋体" w:eastAsia="宋体" w:hAnsi="宋体" w:cs="宋体"/>
          <w:color w:val="292929"/>
          <w:sz w:val="24"/>
          <w:szCs w:val="24"/>
        </w:rPr>
      </w:pPr>
      <w:r w:rsidRPr="0068644D">
        <w:rPr>
          <w:rFonts w:ascii="宋体" w:eastAsia="宋体" w:hAnsi="宋体" w:cs="宋体" w:hint="eastAsia"/>
          <w:color w:val="292929"/>
          <w:sz w:val="24"/>
          <w:szCs w:val="24"/>
        </w:rPr>
        <w:t>2018年4月20日</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附</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四川省2018-2020年农机购置补贴实施指导意见</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一、总体要求</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二、补贴范围和补贴机具</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补贴机具种类范围。根据我省现代农业发展实际，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地方特色农业发展所需和小区域适用性强的机具，可列入地方本级财政安排资金的补贴范围，具体补贴机具品目和补贴标准由地方自定。</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为加快优势特色农业发展，根据农业部有关规定，我省将开展农机新产品购置补贴试点（以下简称“新产品试点”）。对经过新产品试点基本成熟、取得资质条件的品目，可依程序按年度纳入补贴范围。</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农机购置补贴机具资质采信农机产品认证结果和新产品试点具体办法按农业部规定执行。</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补贴机具须在明显位置固定标有生产企业、产品名称和型号、出厂编号、生产日期、执行标准等信息的永久性铭牌。</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三、补贴对象和补贴标准</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补贴对象。补贴对象为从事农业生产的个人和农业生产经营组织（以下简称“购机者”），其中农业生产经营组织包括农村集体经济组织、农民专业合作经济组织、农业企业和其他从事农业生产经营的组织。在保障农民</w:t>
      </w:r>
      <w:r w:rsidRPr="0068644D">
        <w:rPr>
          <w:rFonts w:ascii="宋体" w:eastAsia="宋体" w:hAnsi="宋体" w:cs="宋体" w:hint="eastAsia"/>
          <w:color w:val="292929"/>
          <w:sz w:val="24"/>
          <w:szCs w:val="24"/>
        </w:rPr>
        <w:lastRenderedPageBreak/>
        <w:t>购机权益的前提下，鼓励因地制宜发展农机社会化服务组织，提升农机作业专业化社会化服务水平。</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（二）补贴标准。中央财政农机购置补贴实行定额补贴，具体测算办法按照农业部规定执行。通用类机具补贴额不超过农业部发布的最高补贴额。</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补贴额依据同档产品上年市场销售均价测算，原则上测算比例不超过30%。上年市场销售均价可通过我省农机购置补贴辅助管理系统补贴数据测算，也可通过市场调查或委托有资质的社会中介机构进行测算。对技术含量不高、区域拥有量相对饱和的机具品目，应降低补贴标准。</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w:t>
      </w:r>
      <w:r w:rsidRPr="0068644D">
        <w:rPr>
          <w:rFonts w:ascii="宋体" w:eastAsia="宋体" w:hAnsi="宋体" w:cs="宋体" w:hint="eastAsia"/>
          <w:color w:val="292929"/>
          <w:sz w:val="24"/>
          <w:szCs w:val="24"/>
        </w:rPr>
        <w:lastRenderedPageBreak/>
        <w:t>已购置的产品并已录入农机购置补贴辅助管理系统的，可按原规定履行相关手续，并视情况优化调整该产品补贴额。</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当补贴政策、补贴标准调整时，按照在农机购置补贴辅助系统中录入申请信息时的政策和标准执行。</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四、资金分配使用</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农机购置补贴资金主要用于支持购置先进适用农业机械。市、县级农业部门会同财政部门科学测算资金需求，综合考虑耕地面积、农作物播种面积、主要农产品产量、购机需求等因素测算资金需求，由县报市、市报省。省农业厅会同省财政厅根据各地上报资金需求，综合考虑绩效管理、违规处理、当年资金使用情况等因素和财政预算安排情况，测算安排市、县级补贴资金规模，对资金结转量大的地区不安排或少安排资金。各级财政部门要会同农业部门加强资金监管，定期调度和发布资金使用进度，强化区域内资金余缺动态调剂，避免出现资金大量结转。</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要求，各</w:t>
      </w:r>
      <w:r w:rsidRPr="0068644D">
        <w:rPr>
          <w:rFonts w:ascii="宋体" w:eastAsia="宋体" w:hAnsi="宋体" w:cs="宋体" w:hint="eastAsia"/>
          <w:color w:val="292929"/>
          <w:sz w:val="24"/>
          <w:szCs w:val="24"/>
        </w:rPr>
        <w:lastRenderedPageBreak/>
        <w:t>县（市、区）农机购置补贴结转两年以上的结余资金，由本级财政收回统筹使用。</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在申请补贴对象较多而当年补贴资金不足时，根据公平公正公开的原则，按照申请先后顺序，先到先补、用完为止。当年未能补贴的可在下一年度优先补贴，具体办法由各地结合实际自主确定。</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地方各级财政部门要增加资金投入，按规定落实补贴工作实施必要的组织管理经费。</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藏区县（名单详见附件2）省级农机购置补贴资金包干安排到州、县，由州、县级农业部门会同财政部门制定具体补贴方案并组织实施。</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五、操作流程</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农机购置补贴政策实施实行自主购机、定额补贴、先购后补、县（乡）结算、直补到卡（户）。</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（一）发布实施规定。市、县级农业部门、财政部门按职责分工和有关规定发布本地区农机购置补贴实施指导意见或方案、补贴额一览表等信息。</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（二）组织机具投档。自愿参与农机购置补贴的农机生产企业按规定提交有关资料。省农业厅组织省农机鉴定站开展形式审核，集中公布投档产品信息汇总表。原则上每年投档次数不少于两次。</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（四）补贴资金申请。购机者自主向当地农业部门提出补贴资金申领事项，按规定提交申请资料，其真实性、完整性和有效性由购机者和补贴机具产销企业负责，并承担相关法律责任。</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实行牌证管理的机具，要先行办理牌证照。</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严禁以任何方式授予补贴机具产销企业进入农机购置补贴辅助管理系统办理补贴申请的具体操作权限，严禁补贴机具产销企业代替购机者到主管部门办理补贴申请手续。</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鼓励有条件的地区开展带机申请补贴。各地应结合实际，设置购机者年度内享受补贴资金总额或购置农机具的台（套）数上限。</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简易保鲜储藏设备等补贴额与建设规模相关项目，采取申请、建设、验收、补贴的程序，具体办法由各地结合实际自主确定。</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五）补贴资金兑付。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各地应根据上述原则性规定，结合本地实际，进一步细化和制定具体工作流程。</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六、部门职责</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县级农业部门职责。县级农业部门是农机购置补贴政策的实施主体、责任主体和操作主体，负责本地农机购置补贴政策的具体实施。主要职责包括：制定本地农机购置补贴政策实施方案；宣传农机购置补贴政策；做好补贴资金</w:t>
      </w:r>
      <w:r w:rsidRPr="0068644D">
        <w:rPr>
          <w:rFonts w:ascii="宋体" w:eastAsia="宋体" w:hAnsi="宋体" w:cs="宋体" w:hint="eastAsia"/>
          <w:color w:val="292929"/>
          <w:sz w:val="24"/>
          <w:szCs w:val="24"/>
        </w:rPr>
        <w:lastRenderedPageBreak/>
        <w:t>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鼓励将补贴申请受理、补贴机具抽查核实等工作延伸到乡镇，方便购机者就近办理，具体办法由各地结合实际自主确定。</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二）县级财政部门职责。县级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三）市（州）农业部门职责。制定本地农机购置补贴政策实施指导意见或方案。加强对县级农机购置补贴工作的指导，负责所辖县（市、区）（含扩权强县）农机购置补贴实施方案审核；做好县级补贴资金需求审核和上报；开展补贴工作监督检查、补贴投诉调查处理、违规查处和督办；强化农机购置补</w:t>
      </w:r>
      <w:r w:rsidRPr="0068644D">
        <w:rPr>
          <w:rFonts w:ascii="宋体" w:eastAsia="宋体" w:hAnsi="宋体" w:cs="宋体" w:hint="eastAsia"/>
          <w:color w:val="292929"/>
          <w:sz w:val="24"/>
          <w:szCs w:val="24"/>
        </w:rPr>
        <w:lastRenderedPageBreak/>
        <w:t>贴政策宣传和信息公开；做好农机购置补贴政策实施情况的调查研究、分析总结；开展绩效考核等工作。</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四）市（州）财政部门的职责。会同农业部门制定本地农机购置补贴政策实施指导意见或方案；负责将中央和省补贴资金及时划拨到县级；做好补贴资金需求调查摸底；对县级资金使用、管理、兑付情况进行监督检查，严肃查处截留、挪用、挤占补贴资金的行为；涉及到资金的处理决定由财政部门会同农业部门共同作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七、工作举措</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一）加强领导，密切配合。各级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w:t>
      </w:r>
      <w:r w:rsidRPr="0068644D">
        <w:rPr>
          <w:rFonts w:ascii="宋体" w:eastAsia="宋体" w:hAnsi="宋体" w:cs="宋体" w:hint="eastAsia"/>
          <w:color w:val="292929"/>
          <w:sz w:val="24"/>
          <w:szCs w:val="24"/>
        </w:rPr>
        <w:lastRenderedPageBreak/>
        <w:t>补贴工作人员业务素质和工作能力。对实施过程中出现的问题，要认真研究解决，重大问题及时向上级机关报告。</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要完善县级农机购置补贴工作机制，成立由县政府领导牵头，农业、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省级农机鉴定机构应以先进、适用、绿色、高效为原则制定公布鉴定产品种类指南，并及时公开鉴定证书、鉴定结果和产品主要技术规格参数信息，为农机购置补贴政策实施提供有力保障。</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二）规范操作，高效服务。全面运用农机购置补贴辅助管理系统，推广使用补贴机具网络投档软件，鼓励使用手机APP开展补贴申请、机具核验等工作，探索补贴机具“一机一码”识别管理，提高政策实施信息化水平。</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推动农机具抵押担保贷款、融资租赁、贷款贴息等金融支农政策与农机购置补贴有机结合，提高购机者融资能力。</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三）公开信息，接受监督。各级农业部门要进一步加强政策宣传，扩大社会公众知晓度；县级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3）。</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四川省农机购置补贴信息通过四川省农业厅门户网站四川省农机购置补贴信息公开专栏（http://www.scagri.gov.cn/ztzl/njgzbtxx/）对外公告。</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加强购机者信息保护，配合相关部门严厉打击窃取、倒卖、泄露补贴信息和电信诈骗等不法行为。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由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各市、县级农业部门、财政部门要根据本指导意见，结合实际制定印发本地补贴指导意见或方案（2018-2020年）。各市（州）农业部门、财政部门每年11月30日前，要将全年农机购置补贴资金实施情况总结报告分别报送省农业厅、财政厅。</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附件：1.四川省2018-2020年农机购置补贴机具种类范围</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2.四川省藏区县名单</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3.</w:t>
      </w:r>
      <w:r w:rsidRPr="0068644D">
        <w:rPr>
          <w:rFonts w:ascii="宋体" w:eastAsia="宋体" w:hAnsi="宋体" w:cs="宋体" w:hint="eastAsia"/>
          <w:color w:val="292929"/>
          <w:sz w:val="24"/>
          <w:szCs w:val="24"/>
          <w:u w:val="single"/>
        </w:rPr>
        <w:t xml:space="preserve"> </w:t>
      </w:r>
      <w:r w:rsidRPr="0068644D">
        <w:rPr>
          <w:rFonts w:ascii="宋体" w:eastAsia="宋体" w:hAnsi="宋体" w:cs="宋体" w:hint="eastAsia"/>
          <w:color w:val="292929"/>
          <w:sz w:val="24"/>
          <w:szCs w:val="24"/>
        </w:rPr>
        <w:t>年度</w:t>
      </w:r>
      <w:r w:rsidRPr="0068644D">
        <w:rPr>
          <w:rFonts w:ascii="宋体" w:eastAsia="宋体" w:hAnsi="宋体" w:cs="宋体" w:hint="eastAsia"/>
          <w:color w:val="292929"/>
          <w:sz w:val="24"/>
          <w:szCs w:val="24"/>
          <w:u w:val="single"/>
        </w:rPr>
        <w:t xml:space="preserve"> </w:t>
      </w:r>
      <w:r w:rsidRPr="0068644D">
        <w:rPr>
          <w:rFonts w:ascii="宋体" w:eastAsia="宋体" w:hAnsi="宋体" w:cs="宋体" w:hint="eastAsia"/>
          <w:color w:val="292929"/>
          <w:sz w:val="24"/>
          <w:szCs w:val="24"/>
        </w:rPr>
        <w:t>县（市、区）享受农机购置补贴的购机者信息表</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附件1</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四川省2018-2020年农机购置补贴机具种类范围</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（15大类38个小类104个品目）</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1．耕整地机械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1.1耕地机械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1.1.1铧式犁</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1.1.2旋耕机（含履带自走式旋耕机）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1.1.3开沟机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1.1.4耕整机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1.1.5微耕机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1.1.6机耕船</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1.2整地机械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1.2.1圆盘耙</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1.2.2起垄机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1.2.3筑埂机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1.2.4铺膜机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1.2.5联合整地机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2．种植施肥机械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2.1播种机械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2.1.1条播机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2.1.2穴播机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2.1.3小粒种子播种机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2.1.4根茎作物播种机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2.1.5免耕播种机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2.1.6水稻直播机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2.2育苗机械设备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2.2.1种子播前处理设备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2.2.2秧盘播种成套设备（含床土处理）</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2.3栽植机械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2.3.1水稻插秧机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2.3.2秧苗移栽机（含甜菜移栽机、水稻钵苗移栽机、水稻抛秧机和油菜栽植机）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2.4施肥机械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2.4.1施肥机（含水稻侧深施肥装置）</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2.4.2撒肥机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2.4.3追肥机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 xml:space="preserve">　3．田间管理机械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3.1中耕机械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3.1.1中耕机（含甘蔗中耕机）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3.1.2培土机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3.1.3田园管理机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3.1.4中耕追肥机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3.2植保机械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3.2.1动力喷雾机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3.2.2喷杆喷雾机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3.2.3风送喷雾机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3.3修剪机械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3.3.1茶树修剪机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4．收获机械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4.1谷物收获机械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4.1.1割晒机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4.1.2自走轮式谷物联合收割机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4.1.3自走履带式谷物联合收割机（全喂入）</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4.1.4半喂入联合收割机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4.2玉米收获机械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4.2.1自走式玉米收获机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4.2.2自走式玉米籽粒联合收获机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4.2.3穗茎兼收玉米收获机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4.3花卉（茶叶）采收机械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4.3.1采茶机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4.4籽粒作物收获机械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4.4.1油菜籽收获机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4.5根茎作物收获机械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4.5.1薯类收获机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4.5.2花生收获机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4.6饲料作物收获机械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4.6.1割草机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4.6.2搂草机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4.6.3打（压）捆机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4.6.4圆草捆包膜机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4.6.5青饲料收获机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4.7茎秆收集处理机械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4.7.1秸秆粉碎还田机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4.7.2高秆作物割晒机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5．收获后处理机械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5.1脱粒机械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5.1.1稻麦脱粒机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5.1.2玉米脱粒机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5.1.3花生摘果机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5.2清选机械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5.2.1粮食清选机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5.3干燥机械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5.3.1谷物烘干机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5.3.2果蔬烘干机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5.3.3油菜籽烘干机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5.4种子加工机械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5.4.1种子清选机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6.农产品初加工机械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6.1碾米机械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6.1.1碾米机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6.1.2组合米机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6.2磨粉（浆）机械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6.2.1磨粉机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6.2.2磨浆机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6.3果蔬加工机械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6.3.1水果分级机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6.3.2水果清洗机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6.3.3水果打蜡机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6.3.4蔬菜清洗机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6.4茶叶加工机械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6.4.1茶叶杀青机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6.4.2茶叶揉捻机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6.4.3茶叶炒（烘）干机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6.4.4茶叶筛选机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6.4.5茶叶理条机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6.5剥壳（去皮）机械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6.5.1干坚果脱壳机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7．农用搬运机械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7.1装卸机械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7.1.1抓草机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8．排灌机械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8.1水泵</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8.1.1离心泵</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8.1.2潜水电泵</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8.2喷灌机械设备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8.2.1喷灌机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8.2.2微灌设备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8.2.3灌溉首部（含灌溉水增压设备、过滤设备、水质软化设备、灌溉施肥一体化设备以及营养液消毒设备等）</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9．畜牧机械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9.1饲料（草）加工机械设备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9.1.1铡草机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9.1.2青贮切碎机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9.1.3揉丝机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9.1.4饲料（草）粉碎机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9.1.5饲料混合机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9.1.6颗粒饲料压制机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9.1.7饲料制备（搅拌）机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9.2饲养机械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9.2.1孵化机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9.2.2清粪机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9.2.3粪污固液分离机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9.3畜产品采集加工机械设备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9.3.1挤奶机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9.3.2贮奶（冷藏）罐</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10．水产机械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10.1水产养殖机械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10.1.1增氧机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11．农业废弃物利用处理设备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11.1废弃物处理设备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11.1.1残膜回收机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11.1.2沼液沼渣抽排设备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11.1.3病死畜禽无害化处理设备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12．农田基本建设机械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12.1平地机械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12.1.1平地机（含激光平地机）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13．设施农业设备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13.1温室大棚设备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13.1.1电动卷帘机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13.1.2加温系统（含燃油热风炉、热水加温系统）</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13.1.3水帘降温设备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14．动力机械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14.1拖拉机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lastRenderedPageBreak/>
        <w:t xml:space="preserve">　　14.1.1轮式拖拉机（不含皮带传动轮式拖拉机）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14.1.2手扶拖拉机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14.1.3履带式拖拉机</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w:t>
      </w:r>
      <w:r w:rsidRPr="0068644D">
        <w:rPr>
          <w:rFonts w:ascii="宋体" w:eastAsia="宋体" w:hAnsi="宋体" w:cs="宋体" w:hint="eastAsia"/>
          <w:b/>
          <w:bCs/>
          <w:color w:val="292929"/>
          <w:sz w:val="24"/>
          <w:szCs w:val="24"/>
        </w:rPr>
        <w:t>15．其他机械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15.1养蜂设备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15.1.1养蜂平台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15.2其他机械</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15.2.1简易保鲜储藏设备</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15.2.2农业用北斗终端（含渔船用）</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附件2</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四川省藏区县名单</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（共32个）</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 xml:space="preserve">　　汶川县、理县、茂县、松潘县、九寨沟县、金川县、小金县、黑水县、马尔康县、壤塘县、阿坝县、若尔盖县、红原县、康定县、泸定县、丹巴县、九</w:t>
      </w:r>
      <w:r w:rsidRPr="0068644D">
        <w:rPr>
          <w:rFonts w:ascii="宋体" w:eastAsia="宋体" w:hAnsi="宋体" w:cs="宋体" w:hint="eastAsia"/>
          <w:color w:val="292929"/>
          <w:sz w:val="24"/>
          <w:szCs w:val="24"/>
        </w:rPr>
        <w:lastRenderedPageBreak/>
        <w:t>龙县、雅江县、道孚县、炉霍县、甘孜县、新龙县、德格县、白玉县、石渠县、色达县、理塘县、巴塘县、乡城县、稻城县、得荣县、木里县。</w:t>
      </w:r>
    </w:p>
    <w:p w:rsidR="0068644D" w:rsidRPr="0068644D" w:rsidRDefault="0068644D" w:rsidP="0068644D">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68644D">
        <w:rPr>
          <w:rFonts w:ascii="宋体" w:eastAsia="宋体" w:hAnsi="宋体" w:cs="宋体" w:hint="eastAsia"/>
          <w:color w:val="292929"/>
          <w:sz w:val="24"/>
          <w:szCs w:val="24"/>
        </w:rPr>
        <w:t>附件3</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b/>
          <w:bCs/>
          <w:color w:val="292929"/>
          <w:sz w:val="24"/>
          <w:szCs w:val="24"/>
        </w:rPr>
        <w:t>年度 县（市、区）享受农机购置补贴的购机者信息表</w:t>
      </w:r>
    </w:p>
    <w:p w:rsidR="0068644D" w:rsidRPr="0068644D" w:rsidRDefault="0068644D" w:rsidP="0068644D">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68644D">
        <w:rPr>
          <w:rFonts w:ascii="宋体" w:eastAsia="宋体" w:hAnsi="宋体" w:cs="宋体" w:hint="eastAsia"/>
          <w:color w:val="292929"/>
          <w:sz w:val="24"/>
          <w:szCs w:val="24"/>
        </w:rPr>
        <w:t>单位：　　　　　　　　　　　　　　　　　　　　　　　　　　　　时间：</w:t>
      </w:r>
      <w:r w:rsidRPr="0068644D">
        <w:rPr>
          <w:rFonts w:ascii="宋体" w:eastAsia="宋体" w:hAnsi="宋体" w:cs="宋体" w:hint="eastAsia"/>
          <w:color w:val="292929"/>
          <w:sz w:val="24"/>
          <w:szCs w:val="24"/>
          <w:u w:val="single"/>
        </w:rPr>
        <w:t xml:space="preserve">　　　　</w:t>
      </w:r>
      <w:r w:rsidRPr="0068644D">
        <w:rPr>
          <w:rFonts w:ascii="宋体" w:eastAsia="宋体" w:hAnsi="宋体" w:cs="宋体" w:hint="eastAsia"/>
          <w:color w:val="292929"/>
          <w:sz w:val="24"/>
          <w:szCs w:val="24"/>
        </w:rPr>
        <w:t>年</w:t>
      </w:r>
      <w:r w:rsidRPr="0068644D">
        <w:rPr>
          <w:rFonts w:ascii="宋体" w:eastAsia="宋体" w:hAnsi="宋体" w:cs="宋体" w:hint="eastAsia"/>
          <w:color w:val="292929"/>
          <w:sz w:val="24"/>
          <w:szCs w:val="24"/>
          <w:u w:val="single"/>
        </w:rPr>
        <w:t xml:space="preserve">　　</w:t>
      </w:r>
      <w:r w:rsidRPr="0068644D">
        <w:rPr>
          <w:rFonts w:ascii="宋体" w:eastAsia="宋体" w:hAnsi="宋体" w:cs="宋体" w:hint="eastAsia"/>
          <w:color w:val="292929"/>
          <w:sz w:val="24"/>
          <w:szCs w:val="24"/>
        </w:rPr>
        <w:t>月</w:t>
      </w:r>
      <w:r w:rsidRPr="0068644D">
        <w:rPr>
          <w:rFonts w:ascii="宋体" w:eastAsia="宋体" w:hAnsi="宋体" w:cs="宋体" w:hint="eastAsia"/>
          <w:color w:val="292929"/>
          <w:sz w:val="24"/>
          <w:szCs w:val="24"/>
          <w:u w:val="single"/>
        </w:rPr>
        <w:t xml:space="preserve">　　</w:t>
      </w:r>
      <w:r w:rsidRPr="0068644D">
        <w:rPr>
          <w:rFonts w:ascii="宋体" w:eastAsia="宋体" w:hAnsi="宋体" w:cs="宋体" w:hint="eastAsia"/>
          <w:color w:val="292929"/>
          <w:sz w:val="24"/>
          <w:szCs w:val="24"/>
        </w:rPr>
        <w:t>日</w:t>
      </w:r>
    </w:p>
    <w:tbl>
      <w:tblPr>
        <w:tblW w:w="12991" w:type="dxa"/>
        <w:jc w:val="center"/>
        <w:tblInd w:w="-302" w:type="dxa"/>
        <w:tblCellMar>
          <w:left w:w="0" w:type="dxa"/>
          <w:right w:w="0" w:type="dxa"/>
        </w:tblCellMar>
        <w:tblLook w:val="04A0"/>
      </w:tblPr>
      <w:tblGrid>
        <w:gridCol w:w="791"/>
        <w:gridCol w:w="1035"/>
        <w:gridCol w:w="905"/>
        <w:gridCol w:w="1019"/>
        <w:gridCol w:w="828"/>
        <w:gridCol w:w="828"/>
        <w:gridCol w:w="828"/>
        <w:gridCol w:w="828"/>
        <w:gridCol w:w="963"/>
        <w:gridCol w:w="1210"/>
        <w:gridCol w:w="1298"/>
        <w:gridCol w:w="1294"/>
        <w:gridCol w:w="1164"/>
      </w:tblGrid>
      <w:tr w:rsidR="0068644D" w:rsidRPr="0068644D" w:rsidTr="0068644D">
        <w:trPr>
          <w:trHeight w:val="569"/>
          <w:jc w:val="center"/>
        </w:trPr>
        <w:tc>
          <w:tcPr>
            <w:tcW w:w="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序号</w:t>
            </w:r>
          </w:p>
        </w:tc>
        <w:tc>
          <w:tcPr>
            <w:tcW w:w="295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b/>
                <w:bCs/>
                <w:color w:val="000000"/>
                <w:sz w:val="21"/>
                <w:szCs w:val="21"/>
              </w:rPr>
              <w:t>购机者</w:t>
            </w:r>
          </w:p>
        </w:tc>
        <w:tc>
          <w:tcPr>
            <w:tcW w:w="678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b/>
                <w:bCs/>
                <w:color w:val="000000"/>
                <w:sz w:val="21"/>
                <w:szCs w:val="21"/>
              </w:rPr>
              <w:t>补贴机具</w:t>
            </w:r>
          </w:p>
        </w:tc>
        <w:tc>
          <w:tcPr>
            <w:tcW w:w="24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b/>
                <w:bCs/>
                <w:color w:val="000000"/>
                <w:sz w:val="21"/>
                <w:szCs w:val="21"/>
              </w:rPr>
              <w:t>补贴资金</w:t>
            </w:r>
          </w:p>
        </w:tc>
      </w:tr>
      <w:tr w:rsidR="0068644D" w:rsidRPr="0068644D" w:rsidTr="0068644D">
        <w:trPr>
          <w:trHeight w:val="7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644D" w:rsidRPr="0068644D" w:rsidRDefault="0068644D" w:rsidP="0068644D">
            <w:pPr>
              <w:adjustRightInd/>
              <w:snapToGrid/>
              <w:spacing w:after="0"/>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所在乡</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（镇）</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所在</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村组</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购机者</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姓名</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机具</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品目</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生产</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厂家</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产品</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名称</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购买</w:t>
            </w:r>
          </w:p>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机型</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经销商</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购买数量（台）</w:t>
            </w: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单台销售价格（元）</w:t>
            </w: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单台补贴额（元）</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总补贴额（元）</w:t>
            </w: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r w:rsidR="0068644D" w:rsidRPr="0068644D" w:rsidTr="0068644D">
        <w:trPr>
          <w:trHeight w:val="563"/>
          <w:jc w:val="center"/>
        </w:trPr>
        <w:tc>
          <w:tcPr>
            <w:tcW w:w="8024"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pacing w:before="100" w:beforeAutospacing="1" w:after="100" w:afterAutospacing="1" w:line="480" w:lineRule="auto"/>
              <w:jc w:val="center"/>
              <w:rPr>
                <w:rFonts w:ascii="宋体" w:eastAsia="宋体" w:hAnsi="宋体" w:cs="宋体"/>
                <w:color w:val="353535"/>
                <w:sz w:val="24"/>
                <w:szCs w:val="24"/>
              </w:rPr>
            </w:pPr>
            <w:r w:rsidRPr="0068644D">
              <w:rPr>
                <w:rFonts w:ascii="宋体" w:eastAsia="宋体" w:hAnsi="宋体" w:cs="宋体" w:hint="eastAsia"/>
                <w:color w:val="000000"/>
                <w:sz w:val="21"/>
                <w:szCs w:val="21"/>
              </w:rPr>
              <w:t>合计</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1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68644D" w:rsidRPr="0068644D" w:rsidRDefault="0068644D" w:rsidP="0068644D">
            <w:pPr>
              <w:adjustRightInd/>
              <w:snapToGrid/>
              <w:spacing w:after="0" w:line="480" w:lineRule="auto"/>
              <w:jc w:val="center"/>
              <w:rPr>
                <w:rFonts w:ascii="宋体" w:eastAsia="宋体" w:hAnsi="宋体" w:cs="宋体"/>
                <w:color w:val="353535"/>
                <w:sz w:val="24"/>
                <w:szCs w:val="24"/>
              </w:rPr>
            </w:pPr>
          </w:p>
        </w:tc>
      </w:tr>
    </w:tbl>
    <w:p w:rsidR="0068644D" w:rsidRPr="0068644D" w:rsidRDefault="007629B5" w:rsidP="0068644D">
      <w:pPr>
        <w:numPr>
          <w:ilvl w:val="0"/>
          <w:numId w:val="1"/>
        </w:numPr>
        <w:shd w:val="clear" w:color="auto" w:fill="FFFFFF"/>
        <w:adjustRightInd/>
        <w:snapToGrid/>
        <w:spacing w:after="0" w:line="750" w:lineRule="atLeast"/>
        <w:ind w:left="825" w:right="555"/>
        <w:rPr>
          <w:rFonts w:ascii="宋体" w:eastAsia="宋体" w:hAnsi="宋体" w:cs="宋体"/>
          <w:color w:val="666666"/>
          <w:sz w:val="18"/>
          <w:szCs w:val="18"/>
        </w:rPr>
      </w:pPr>
      <w:hyperlink r:id="rId5" w:history="1">
        <w:r w:rsidR="0068644D" w:rsidRPr="0068644D">
          <w:rPr>
            <w:rFonts w:ascii="宋体" w:eastAsia="宋体" w:hAnsi="宋体" w:cs="宋体" w:hint="eastAsia"/>
            <w:color w:val="444444"/>
            <w:sz w:val="18"/>
          </w:rPr>
          <w:t>收藏</w:t>
        </w:r>
      </w:hyperlink>
      <w:r w:rsidR="0068644D" w:rsidRPr="0068644D">
        <w:rPr>
          <w:rFonts w:ascii="宋体" w:eastAsia="宋体" w:hAnsi="宋体" w:cs="宋体" w:hint="eastAsia"/>
          <w:color w:val="666666"/>
          <w:sz w:val="18"/>
          <w:szCs w:val="18"/>
        </w:rPr>
        <w:t xml:space="preserve">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61E92"/>
    <w:multiLevelType w:val="multilevel"/>
    <w:tmpl w:val="6AB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8644D"/>
    <w:rsid w:val="00213E1D"/>
    <w:rsid w:val="002A4810"/>
    <w:rsid w:val="00323B43"/>
    <w:rsid w:val="003D37D8"/>
    <w:rsid w:val="00404C28"/>
    <w:rsid w:val="004358AB"/>
    <w:rsid w:val="0068644D"/>
    <w:rsid w:val="007629B5"/>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644D"/>
    <w:rPr>
      <w:strike w:val="0"/>
      <w:dstrike w:val="0"/>
      <w:color w:val="444444"/>
      <w:u w:val="none"/>
      <w:effect w:val="none"/>
    </w:rPr>
  </w:style>
  <w:style w:type="character" w:styleId="a4">
    <w:name w:val="Strong"/>
    <w:basedOn w:val="a0"/>
    <w:uiPriority w:val="22"/>
    <w:qFormat/>
    <w:rsid w:val="0068644D"/>
    <w:rPr>
      <w:b/>
      <w:bCs/>
    </w:rPr>
  </w:style>
</w:styles>
</file>

<file path=word/webSettings.xml><?xml version="1.0" encoding="utf-8"?>
<w:webSettings xmlns:r="http://schemas.openxmlformats.org/officeDocument/2006/relationships" xmlns:w="http://schemas.openxmlformats.org/wordprocessingml/2006/main">
  <w:divs>
    <w:div w:id="509412316">
      <w:bodyDiv w:val="1"/>
      <w:marLeft w:val="0"/>
      <w:marRight w:val="0"/>
      <w:marTop w:val="0"/>
      <w:marBottom w:val="0"/>
      <w:divBdr>
        <w:top w:val="none" w:sz="0" w:space="0" w:color="auto"/>
        <w:left w:val="none" w:sz="0" w:space="0" w:color="auto"/>
        <w:bottom w:val="none" w:sz="0" w:space="0" w:color="auto"/>
        <w:right w:val="none" w:sz="0" w:space="0" w:color="auto"/>
      </w:divBdr>
      <w:divsChild>
        <w:div w:id="1016343366">
          <w:marLeft w:val="0"/>
          <w:marRight w:val="0"/>
          <w:marTop w:val="0"/>
          <w:marBottom w:val="0"/>
          <w:divBdr>
            <w:top w:val="none" w:sz="0" w:space="0" w:color="auto"/>
            <w:left w:val="none" w:sz="0" w:space="0" w:color="auto"/>
            <w:bottom w:val="none" w:sz="0" w:space="0" w:color="auto"/>
            <w:right w:val="none" w:sz="0" w:space="0" w:color="auto"/>
          </w:divBdr>
          <w:divsChild>
            <w:div w:id="1775511289">
              <w:marLeft w:val="0"/>
              <w:marRight w:val="0"/>
              <w:marTop w:val="0"/>
              <w:marBottom w:val="0"/>
              <w:divBdr>
                <w:top w:val="none" w:sz="0" w:space="0" w:color="auto"/>
                <w:left w:val="none" w:sz="0" w:space="0" w:color="auto"/>
                <w:bottom w:val="none" w:sz="0" w:space="0" w:color="auto"/>
                <w:right w:val="none" w:sz="0" w:space="0" w:color="auto"/>
              </w:divBdr>
              <w:divsChild>
                <w:div w:id="202794831">
                  <w:marLeft w:val="0"/>
                  <w:marRight w:val="0"/>
                  <w:marTop w:val="0"/>
                  <w:marBottom w:val="0"/>
                  <w:divBdr>
                    <w:top w:val="none" w:sz="0" w:space="0" w:color="auto"/>
                    <w:left w:val="none" w:sz="0" w:space="0" w:color="auto"/>
                    <w:bottom w:val="none" w:sz="0" w:space="0" w:color="auto"/>
                    <w:right w:val="none" w:sz="0" w:space="0" w:color="auto"/>
                  </w:divBdr>
                  <w:divsChild>
                    <w:div w:id="279605633">
                      <w:marLeft w:val="0"/>
                      <w:marRight w:val="0"/>
                      <w:marTop w:val="0"/>
                      <w:marBottom w:val="0"/>
                      <w:divBdr>
                        <w:top w:val="none" w:sz="0" w:space="0" w:color="auto"/>
                        <w:left w:val="none" w:sz="0" w:space="0" w:color="auto"/>
                        <w:bottom w:val="none" w:sz="0" w:space="0" w:color="auto"/>
                        <w:right w:val="none" w:sz="0" w:space="0" w:color="auto"/>
                      </w:divBdr>
                      <w:divsChild>
                        <w:div w:id="1623070123">
                          <w:marLeft w:val="0"/>
                          <w:marRight w:val="0"/>
                          <w:marTop w:val="0"/>
                          <w:marBottom w:val="0"/>
                          <w:divBdr>
                            <w:top w:val="dashed" w:sz="6" w:space="0" w:color="E1E1E1"/>
                            <w:left w:val="dashed" w:sz="6" w:space="0" w:color="E1E1E1"/>
                            <w:bottom w:val="dashed" w:sz="6" w:space="0" w:color="E1E1E1"/>
                            <w:right w:val="dashed" w:sz="6" w:space="0" w:color="E1E1E1"/>
                          </w:divBdr>
                        </w:div>
                        <w:div w:id="1674644862">
                          <w:marLeft w:val="0"/>
                          <w:marRight w:val="0"/>
                          <w:marTop w:val="0"/>
                          <w:marBottom w:val="0"/>
                          <w:divBdr>
                            <w:top w:val="none" w:sz="0" w:space="0" w:color="auto"/>
                            <w:left w:val="none" w:sz="0" w:space="0" w:color="auto"/>
                            <w:bottom w:val="none" w:sz="0" w:space="0" w:color="auto"/>
                            <w:right w:val="none" w:sz="0" w:space="0" w:color="auto"/>
                          </w:divBdr>
                          <w:divsChild>
                            <w:div w:id="1274438609">
                              <w:marLeft w:val="0"/>
                              <w:marRight w:val="0"/>
                              <w:marTop w:val="0"/>
                              <w:marBottom w:val="0"/>
                              <w:divBdr>
                                <w:top w:val="none" w:sz="0" w:space="0" w:color="auto"/>
                                <w:left w:val="none" w:sz="0" w:space="0" w:color="auto"/>
                                <w:bottom w:val="none" w:sz="0" w:space="0" w:color="auto"/>
                                <w:right w:val="none" w:sz="0" w:space="0" w:color="auto"/>
                              </w:divBdr>
                            </w:div>
                          </w:divsChild>
                        </w:div>
                        <w:div w:id="41236309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 w:id="675688239">
      <w:bodyDiv w:val="1"/>
      <w:marLeft w:val="0"/>
      <w:marRight w:val="0"/>
      <w:marTop w:val="0"/>
      <w:marBottom w:val="0"/>
      <w:divBdr>
        <w:top w:val="none" w:sz="0" w:space="0" w:color="auto"/>
        <w:left w:val="none" w:sz="0" w:space="0" w:color="auto"/>
        <w:bottom w:val="none" w:sz="0" w:space="0" w:color="auto"/>
        <w:right w:val="none" w:sz="0" w:space="0" w:color="auto"/>
      </w:divBdr>
      <w:divsChild>
        <w:div w:id="731856111">
          <w:marLeft w:val="0"/>
          <w:marRight w:val="0"/>
          <w:marTop w:val="0"/>
          <w:marBottom w:val="0"/>
          <w:divBdr>
            <w:top w:val="none" w:sz="0" w:space="0" w:color="auto"/>
            <w:left w:val="none" w:sz="0" w:space="0" w:color="auto"/>
            <w:bottom w:val="none" w:sz="0" w:space="0" w:color="auto"/>
            <w:right w:val="none" w:sz="0" w:space="0" w:color="auto"/>
          </w:divBdr>
          <w:divsChild>
            <w:div w:id="1100880175">
              <w:marLeft w:val="0"/>
              <w:marRight w:val="0"/>
              <w:marTop w:val="0"/>
              <w:marBottom w:val="0"/>
              <w:divBdr>
                <w:top w:val="none" w:sz="0" w:space="0" w:color="auto"/>
                <w:left w:val="none" w:sz="0" w:space="0" w:color="auto"/>
                <w:bottom w:val="none" w:sz="0" w:space="0" w:color="auto"/>
                <w:right w:val="none" w:sz="0" w:space="0" w:color="auto"/>
              </w:divBdr>
              <w:divsChild>
                <w:div w:id="812721683">
                  <w:marLeft w:val="0"/>
                  <w:marRight w:val="0"/>
                  <w:marTop w:val="0"/>
                  <w:marBottom w:val="0"/>
                  <w:divBdr>
                    <w:top w:val="none" w:sz="0" w:space="0" w:color="auto"/>
                    <w:left w:val="none" w:sz="0" w:space="0" w:color="auto"/>
                    <w:bottom w:val="none" w:sz="0" w:space="0" w:color="auto"/>
                    <w:right w:val="none" w:sz="0" w:space="0" w:color="auto"/>
                  </w:divBdr>
                  <w:divsChild>
                    <w:div w:id="1941141724">
                      <w:marLeft w:val="0"/>
                      <w:marRight w:val="0"/>
                      <w:marTop w:val="0"/>
                      <w:marBottom w:val="0"/>
                      <w:divBdr>
                        <w:top w:val="none" w:sz="0" w:space="0" w:color="auto"/>
                        <w:left w:val="none" w:sz="0" w:space="0" w:color="auto"/>
                        <w:bottom w:val="none" w:sz="0" w:space="0" w:color="auto"/>
                        <w:right w:val="none" w:sz="0" w:space="0" w:color="auto"/>
                      </w:divBdr>
                      <w:divsChild>
                        <w:div w:id="1226257131">
                          <w:marLeft w:val="0"/>
                          <w:marRight w:val="0"/>
                          <w:marTop w:val="0"/>
                          <w:marBottom w:val="0"/>
                          <w:divBdr>
                            <w:top w:val="none" w:sz="0" w:space="0" w:color="auto"/>
                            <w:left w:val="none" w:sz="0" w:space="0" w:color="auto"/>
                            <w:bottom w:val="none" w:sz="0" w:space="0" w:color="auto"/>
                            <w:right w:val="none" w:sz="0" w:space="0" w:color="auto"/>
                          </w:divBdr>
                          <w:divsChild>
                            <w:div w:id="911743323">
                              <w:marLeft w:val="0"/>
                              <w:marRight w:val="0"/>
                              <w:marTop w:val="0"/>
                              <w:marBottom w:val="0"/>
                              <w:divBdr>
                                <w:top w:val="none" w:sz="0" w:space="0" w:color="auto"/>
                                <w:left w:val="none" w:sz="0" w:space="0" w:color="auto"/>
                                <w:bottom w:val="none" w:sz="0" w:space="0" w:color="auto"/>
                                <w:right w:val="none" w:sz="0" w:space="0" w:color="auto"/>
                              </w:divBdr>
                              <w:divsChild>
                                <w:div w:id="3850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gri.gov.cn/ztzl/njgzbtxx/njgztzgg/sttz/201804/t20180428_54065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3</cp:revision>
  <dcterms:created xsi:type="dcterms:W3CDTF">2018-05-15T02:58:00Z</dcterms:created>
  <dcterms:modified xsi:type="dcterms:W3CDTF">2018-06-27T07:18:00Z</dcterms:modified>
</cp:coreProperties>
</file>