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2FB"/>
        <w:spacing w:before="0" w:beforeAutospacing="0" w:after="0" w:afterAutospacing="0"/>
        <w:ind w:left="75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EF2FB"/>
          <w:lang w:val="en-US" w:eastAsia="zh-CN" w:bidi="ar"/>
        </w:rPr>
        <w:t>申请表数: 254 份 受益户数: 201 户 机具数量: 254 台 总补贴: 197.1460 万元 ( 其中中央补贴: 197.1460 万元   省补贴: 0.0000 万元   市补贴: 0.0000 万元   县补贴: 0.0000 万元   报废补贴: 0.0000 万元  )</w:t>
      </w:r>
    </w:p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2FB"/>
        <w:spacing w:before="0" w:beforeAutospacing="0" w:after="0" w:afterAutospacing="0"/>
        <w:ind w:left="76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shd w:val="clear" w:fill="EEF2FB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shd w:val="clear" w:fill="EEF2FB"/>
          <w:lang w:val="en-US" w:eastAsia="zh-CN" w:bidi="ar"/>
        </w:rPr>
        <w:instrText xml:space="preserve"> HYPERLINK "javascript://"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shd w:val="clear" w:fill="EEF2FB"/>
          <w:lang w:val="en-US" w:eastAsia="zh-CN" w:bidi="ar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sz w:val="18"/>
          <w:szCs w:val="18"/>
          <w:u w:val="none"/>
          <w:bdr w:val="none" w:color="auto" w:sz="0" w:space="0"/>
          <w:shd w:val="clear" w:fill="EEF2FB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shd w:val="clear" w:fill="EEF2FB"/>
          <w:lang w:val="en-US" w:eastAsia="zh-CN" w:bidi="ar"/>
        </w:rPr>
        <w:fldChar w:fldCharType="end"/>
      </w:r>
    </w:p>
    <w:p>
      <w:pPr>
        <w:pStyle w:val="6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平安是福</cp:lastModifiedBy>
  <dcterms:modified xsi:type="dcterms:W3CDTF">2018-01-11T01:45:27Z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