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EDA" w:rsidRDefault="00E17EDA" w:rsidP="00E17EDA">
      <w:pPr>
        <w:pStyle w:val="a3"/>
        <w:widowControl/>
        <w:spacing w:before="200" w:after="200" w:line="280" w:lineRule="atLeast"/>
        <w:ind w:left="252" w:right="252" w:firstLine="430"/>
        <w:jc w:val="center"/>
        <w:rPr>
          <w:rFonts w:ascii="方正小标宋简体" w:eastAsia="方正小标宋简体" w:hAnsi="宋体" w:cs="宋体" w:hint="eastAsia"/>
          <w:sz w:val="44"/>
          <w:szCs w:val="44"/>
          <w:shd w:val="clear" w:color="auto" w:fill="FFFFFF"/>
        </w:rPr>
      </w:pPr>
      <w:r w:rsidRPr="00E17EDA">
        <w:rPr>
          <w:rFonts w:ascii="方正小标宋简体" w:eastAsia="方正小标宋简体" w:hAnsi="宋体" w:cs="宋体" w:hint="eastAsia"/>
          <w:sz w:val="44"/>
          <w:szCs w:val="44"/>
          <w:shd w:val="clear" w:color="auto" w:fill="FFFFFF"/>
        </w:rPr>
        <w:t>成都高新区第二批农机</w:t>
      </w:r>
    </w:p>
    <w:p w:rsidR="00E17EDA" w:rsidRPr="00E17EDA" w:rsidRDefault="00E17EDA" w:rsidP="00E17EDA">
      <w:pPr>
        <w:pStyle w:val="a3"/>
        <w:widowControl/>
        <w:spacing w:before="200" w:after="200" w:line="280" w:lineRule="atLeast"/>
        <w:ind w:left="252" w:right="252" w:firstLine="430"/>
        <w:jc w:val="center"/>
        <w:rPr>
          <w:rFonts w:ascii="方正小标宋简体" w:eastAsia="方正小标宋简体" w:hAnsi="宋体" w:cs="宋体" w:hint="eastAsia"/>
          <w:sz w:val="44"/>
          <w:szCs w:val="44"/>
          <w:shd w:val="clear" w:color="auto" w:fill="FFFFFF"/>
        </w:rPr>
      </w:pPr>
      <w:r w:rsidRPr="00E17EDA">
        <w:rPr>
          <w:rFonts w:ascii="方正小标宋简体" w:eastAsia="方正小标宋简体" w:hAnsi="宋体" w:cs="宋体" w:hint="eastAsia"/>
          <w:sz w:val="44"/>
          <w:szCs w:val="44"/>
          <w:shd w:val="clear" w:color="auto" w:fill="FFFFFF"/>
        </w:rPr>
        <w:t>购置补贴资金结算顺利完成</w:t>
      </w:r>
    </w:p>
    <w:p w:rsidR="004261F3" w:rsidRDefault="00393A05" w:rsidP="00E17EDA">
      <w:pPr>
        <w:pStyle w:val="a3"/>
        <w:widowControl/>
        <w:spacing w:before="200" w:after="200" w:line="280" w:lineRule="atLeast"/>
        <w:ind w:leftChars="120" w:left="252" w:right="252" w:firstLineChars="234" w:firstLine="749"/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</w:pP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为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加快</w:t>
      </w:r>
      <w:hyperlink r:id="rId6" w:tgtFrame="http://202.61.89.161:12017/news/details/_blank" w:history="1">
        <w:r w:rsidRPr="00E17EDA">
          <w:rPr>
            <w:rStyle w:val="a5"/>
            <w:rFonts w:ascii="方正仿宋" w:eastAsia="方正仿宋" w:hAnsi="宋体" w:cs="宋体" w:hint="eastAsia"/>
            <w:color w:val="auto"/>
            <w:sz w:val="32"/>
            <w:szCs w:val="32"/>
            <w:shd w:val="clear" w:color="auto" w:fill="FFFFFF"/>
          </w:rPr>
          <w:t>农</w:t>
        </w:r>
        <w:r w:rsidRPr="00E17EDA">
          <w:rPr>
            <w:rStyle w:val="a5"/>
            <w:rFonts w:ascii="方正仿宋" w:eastAsia="方正仿宋" w:hAnsi="Batang" w:cs="Batang" w:hint="eastAsia"/>
            <w:color w:val="auto"/>
            <w:sz w:val="32"/>
            <w:szCs w:val="32"/>
            <w:shd w:val="clear" w:color="auto" w:fill="FFFFFF"/>
          </w:rPr>
          <w:t>机</w:t>
        </w:r>
      </w:hyperlink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购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置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补贴资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金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结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算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进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度，确保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购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机者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尽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快享受到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国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家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补贴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政策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带来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的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实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惠。</w:t>
      </w:r>
      <w:r w:rsid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成都高新区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积极开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展第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二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批</w:t>
      </w:r>
      <w:hyperlink r:id="rId7" w:tgtFrame="http://202.61.89.161:12017/news/details/_blank" w:history="1">
        <w:r w:rsidRPr="00E17EDA">
          <w:rPr>
            <w:rStyle w:val="a5"/>
            <w:rFonts w:ascii="方正仿宋" w:eastAsia="方正仿宋" w:hAnsi="宋体" w:cs="宋体" w:hint="eastAsia"/>
            <w:color w:val="auto"/>
            <w:sz w:val="32"/>
            <w:szCs w:val="32"/>
            <w:shd w:val="clear" w:color="auto" w:fill="FFFFFF"/>
          </w:rPr>
          <w:t>农</w:t>
        </w:r>
        <w:r w:rsidRPr="00E17EDA">
          <w:rPr>
            <w:rStyle w:val="a5"/>
            <w:rFonts w:ascii="方正仿宋" w:eastAsia="方正仿宋" w:hAnsi="Batang" w:cs="Batang" w:hint="eastAsia"/>
            <w:color w:val="auto"/>
            <w:sz w:val="32"/>
            <w:szCs w:val="32"/>
            <w:shd w:val="clear" w:color="auto" w:fill="FFFFFF"/>
          </w:rPr>
          <w:t>机</w:t>
        </w:r>
      </w:hyperlink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购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置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补贴资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金申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请结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算工作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。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工作人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员抓紧时间严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把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补贴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机具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资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料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审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核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关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，确保核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实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材料的完整性、准确性。在保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证质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量的前提下，加快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资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金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结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算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进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度。</w:t>
      </w:r>
      <w:r w:rsidRPr="00E17EDA">
        <w:rPr>
          <w:rFonts w:ascii="方正仿宋" w:eastAsia="方正仿宋" w:hAnsi="Batang" w:cs="Batang" w:hint="eastAsia"/>
          <w:sz w:val="32"/>
          <w:szCs w:val="32"/>
        </w:rPr>
        <w:br/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 xml:space="preserve">　　目前，已完成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2017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年第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二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批</w:t>
      </w:r>
      <w:hyperlink r:id="rId8" w:tgtFrame="http://202.61.89.161:12017/news/details/_blank" w:history="1">
        <w:r w:rsidRPr="00E17EDA">
          <w:rPr>
            <w:rStyle w:val="a5"/>
            <w:rFonts w:ascii="方正仿宋" w:eastAsia="方正仿宋" w:hAnsi="宋体" w:cs="宋体" w:hint="eastAsia"/>
            <w:color w:val="auto"/>
            <w:sz w:val="32"/>
            <w:szCs w:val="32"/>
            <w:shd w:val="clear" w:color="auto" w:fill="FFFFFF"/>
          </w:rPr>
          <w:t>农</w:t>
        </w:r>
        <w:r w:rsidRPr="00E17EDA">
          <w:rPr>
            <w:rStyle w:val="a5"/>
            <w:rFonts w:ascii="方正仿宋" w:eastAsia="方正仿宋" w:hAnsi="Batang" w:cs="Batang" w:hint="eastAsia"/>
            <w:color w:val="auto"/>
            <w:sz w:val="32"/>
            <w:szCs w:val="32"/>
            <w:shd w:val="clear" w:color="auto" w:fill="FFFFFF"/>
          </w:rPr>
          <w:t>机</w:t>
        </w:r>
      </w:hyperlink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购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置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补贴资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金机具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结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算工作。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该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批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补贴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机具</w:t>
      </w:r>
      <w:r w:rsidR="00ED7AC9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38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台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/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套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（其中：</w:t>
      </w:r>
      <w:r w:rsidR="00ED7AC9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微耕机</w:t>
      </w:r>
      <w:r w:rsidR="00ED7AC9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4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台、</w:t>
      </w:r>
      <w:r w:rsidR="00ED7AC9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玉米脱粒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机</w:t>
      </w:r>
      <w:r w:rsidR="00ED7AC9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25</w:t>
      </w:r>
      <w:r w:rsidR="00ED7AC9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台、稻麦脱粒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机</w:t>
      </w:r>
      <w:r w:rsidR="00ED7AC9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9</w:t>
      </w:r>
      <w:r w:rsidR="00ED7AC9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台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）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受益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农户</w:t>
      </w:r>
      <w:r w:rsidR="00ED7AC9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38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户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，享受中央</w:t>
      </w:r>
      <w:r w:rsidRPr="00E17ED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补贴资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金</w:t>
      </w:r>
      <w:r w:rsidR="00ED7AC9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0.648</w:t>
      </w:r>
      <w:r w:rsidRPr="00E17EDA">
        <w:rPr>
          <w:rFonts w:ascii="方正仿宋" w:eastAsia="方正仿宋" w:hAnsi="Batang" w:cs="Batang" w:hint="eastAsia"/>
          <w:sz w:val="32"/>
          <w:szCs w:val="32"/>
          <w:shd w:val="clear" w:color="auto" w:fill="FFFFFF"/>
        </w:rPr>
        <w:t>万元</w:t>
      </w:r>
      <w:r w:rsidR="006F3B3A"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。</w:t>
      </w:r>
      <w:bookmarkStart w:id="0" w:name="_GoBack"/>
      <w:bookmarkEnd w:id="0"/>
    </w:p>
    <w:p w:rsidR="006F3B3A" w:rsidRDefault="006F3B3A" w:rsidP="00E17EDA">
      <w:pPr>
        <w:pStyle w:val="a3"/>
        <w:widowControl/>
        <w:spacing w:before="200" w:after="200" w:line="280" w:lineRule="atLeast"/>
        <w:ind w:leftChars="120" w:left="252" w:right="252" w:firstLineChars="234" w:firstLine="749"/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</w:pPr>
    </w:p>
    <w:p w:rsidR="006F3B3A" w:rsidRDefault="006F3B3A" w:rsidP="00E17EDA">
      <w:pPr>
        <w:pStyle w:val="a3"/>
        <w:widowControl/>
        <w:spacing w:before="200" w:after="200" w:line="280" w:lineRule="atLeast"/>
        <w:ind w:leftChars="120" w:left="252" w:right="252" w:firstLineChars="234" w:firstLine="749"/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</w:pPr>
    </w:p>
    <w:p w:rsidR="006F3B3A" w:rsidRPr="00E17EDA" w:rsidRDefault="006F3B3A" w:rsidP="006F3B3A">
      <w:pPr>
        <w:pStyle w:val="a3"/>
        <w:widowControl/>
        <w:spacing w:before="200" w:after="200" w:line="280" w:lineRule="atLeast"/>
        <w:ind w:leftChars="120" w:left="252" w:right="252" w:firstLineChars="1434" w:firstLine="4589"/>
        <w:rPr>
          <w:rFonts w:ascii="方正仿宋" w:eastAsia="方正仿宋" w:hint="eastAsia"/>
          <w:sz w:val="32"/>
          <w:szCs w:val="32"/>
        </w:rPr>
      </w:pPr>
      <w:r>
        <w:rPr>
          <w:rFonts w:ascii="方正仿宋" w:eastAsia="方正仿宋" w:hAnsi="宋体" w:cs="宋体" w:hint="eastAsia"/>
          <w:sz w:val="32"/>
          <w:szCs w:val="32"/>
          <w:shd w:val="clear" w:color="auto" w:fill="FFFFFF"/>
        </w:rPr>
        <w:t>2017年12月29日</w:t>
      </w:r>
    </w:p>
    <w:p w:rsidR="004261F3" w:rsidRDefault="004261F3"/>
    <w:sectPr w:rsidR="00426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4000C"/>
    <w:rsid w:val="004261F3"/>
    <w:rsid w:val="006F3B3A"/>
    <w:rsid w:val="00D52AF9"/>
    <w:rsid w:val="00DB4CA2"/>
    <w:rsid w:val="00E17EDA"/>
    <w:rsid w:val="00ED7AC9"/>
    <w:rsid w:val="6024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395A7B"/>
      <w:u w:val="none"/>
    </w:rPr>
  </w:style>
  <w:style w:type="character" w:styleId="a5">
    <w:name w:val="Hyperlink"/>
    <w:basedOn w:val="a0"/>
    <w:rPr>
      <w:color w:val="395A7B"/>
      <w:u w:val="none"/>
    </w:rPr>
  </w:style>
  <w:style w:type="character" w:customStyle="1" w:styleId="current">
    <w:name w:val="current"/>
    <w:basedOn w:val="a0"/>
    <w:rPr>
      <w:b/>
      <w:color w:val="FFFFFF"/>
      <w:bdr w:val="single" w:sz="4" w:space="0" w:color="000080"/>
      <w:shd w:val="clear" w:color="auto" w:fill="2E6AB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395A7B"/>
      <w:u w:val="none"/>
    </w:rPr>
  </w:style>
  <w:style w:type="character" w:styleId="a5">
    <w:name w:val="Hyperlink"/>
    <w:basedOn w:val="a0"/>
    <w:rPr>
      <w:color w:val="395A7B"/>
      <w:u w:val="none"/>
    </w:rPr>
  </w:style>
  <w:style w:type="character" w:customStyle="1" w:styleId="current">
    <w:name w:val="current"/>
    <w:basedOn w:val="a0"/>
    <w:rPr>
      <w:b/>
      <w:color w:val="FFFFFF"/>
      <w:bdr w:val="single" w:sz="4" w:space="0" w:color="000080"/>
      <w:shd w:val="clear" w:color="auto" w:fill="2E6AB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jx.c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yjx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yjx.c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228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JFJ-9</dc:creator>
  <cp:lastModifiedBy>DELL</cp:lastModifiedBy>
  <cp:revision>7</cp:revision>
  <dcterms:created xsi:type="dcterms:W3CDTF">2018-01-02T02:50:00Z</dcterms:created>
  <dcterms:modified xsi:type="dcterms:W3CDTF">2018-01-02T03:33:00Z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