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3" w:rsidRPr="004951D7" w:rsidRDefault="00883FD3" w:rsidP="00883FD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成都市双流区</w:t>
      </w:r>
      <w:r w:rsidRPr="00B04F64">
        <w:rPr>
          <w:rFonts w:hint="eastAsia"/>
          <w:sz w:val="44"/>
          <w:szCs w:val="44"/>
        </w:rPr>
        <w:t>农机</w:t>
      </w:r>
      <w:r>
        <w:rPr>
          <w:rFonts w:hint="eastAsia"/>
          <w:sz w:val="44"/>
          <w:szCs w:val="44"/>
        </w:rPr>
        <w:t>购置补贴项目</w:t>
      </w:r>
      <w:r w:rsidRPr="004951D7">
        <w:rPr>
          <w:rFonts w:hint="eastAsia"/>
          <w:sz w:val="44"/>
          <w:szCs w:val="44"/>
        </w:rPr>
        <w:t>核验流程</w:t>
      </w:r>
    </w:p>
    <w:p w:rsidR="00883FD3" w:rsidRDefault="00883FD3" w:rsidP="00883F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:rsidR="00883FD3" w:rsidRPr="00771C7F" w:rsidRDefault="00883FD3" w:rsidP="00771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C7F">
        <w:rPr>
          <w:rFonts w:ascii="仿宋" w:eastAsia="仿宋" w:hAnsi="仿宋" w:cs="Times New Roman" w:hint="eastAsia"/>
          <w:sz w:val="32"/>
          <w:szCs w:val="32"/>
        </w:rPr>
        <w:t>为贯彻落实好农业机械购置补贴政策</w:t>
      </w:r>
      <w:r w:rsidRPr="00771C7F">
        <w:rPr>
          <w:rFonts w:ascii="仿宋" w:eastAsia="仿宋" w:hAnsi="仿宋" w:hint="eastAsia"/>
          <w:sz w:val="32"/>
          <w:szCs w:val="32"/>
        </w:rPr>
        <w:t>，加强农业机械购置补贴风险防控，确保</w:t>
      </w:r>
      <w:r w:rsidRPr="00771C7F">
        <w:rPr>
          <w:rFonts w:ascii="仿宋" w:eastAsia="仿宋" w:hAnsi="仿宋" w:cs="Times New Roman" w:hint="eastAsia"/>
          <w:sz w:val="32"/>
          <w:szCs w:val="32"/>
        </w:rPr>
        <w:t>购机真实性</w:t>
      </w:r>
      <w:r w:rsidRPr="00771C7F">
        <w:rPr>
          <w:rFonts w:ascii="仿宋" w:eastAsia="仿宋" w:hAnsi="仿宋" w:hint="eastAsia"/>
          <w:sz w:val="32"/>
          <w:szCs w:val="32"/>
        </w:rPr>
        <w:t>，区农村发展局和各镇全面履行监管职责，采取定期和不定期方式组织开展专项检查和重点抽查，强化补贴机具核实，深入了解情况，对发现的问题及时曝光处理，保证农业机械购置补贴工作有序进行。</w:t>
      </w:r>
    </w:p>
    <w:p w:rsidR="00883FD3" w:rsidRPr="00771C7F" w:rsidRDefault="00883FD3" w:rsidP="00771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C7F">
        <w:rPr>
          <w:rFonts w:ascii="仿宋" w:eastAsia="仿宋" w:hAnsi="仿宋" w:hint="eastAsia"/>
          <w:sz w:val="32"/>
          <w:szCs w:val="32"/>
        </w:rPr>
        <w:t>一、机具报补核实</w:t>
      </w:r>
    </w:p>
    <w:p w:rsidR="00883FD3" w:rsidRPr="00771C7F" w:rsidRDefault="00883FD3" w:rsidP="00771C7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1C7F">
        <w:rPr>
          <w:rFonts w:ascii="仿宋" w:eastAsia="仿宋" w:hAnsi="仿宋" w:hint="eastAsia"/>
          <w:sz w:val="32"/>
          <w:szCs w:val="32"/>
        </w:rPr>
        <w:t>对中央补贴5000元以下机具由各镇农机人员核实机具，并人机合影发送农发局农机管理科，购机户带购机发票、身份证到农机管理科</w:t>
      </w:r>
      <w:proofErr w:type="gramStart"/>
      <w:r w:rsidRPr="00771C7F">
        <w:rPr>
          <w:rFonts w:ascii="仿宋" w:eastAsia="仿宋" w:hAnsi="仿宋" w:hint="eastAsia"/>
          <w:sz w:val="32"/>
          <w:szCs w:val="32"/>
        </w:rPr>
        <w:t>办理报补手续</w:t>
      </w:r>
      <w:proofErr w:type="gramEnd"/>
      <w:r w:rsidRPr="00771C7F">
        <w:rPr>
          <w:rFonts w:ascii="仿宋" w:eastAsia="仿宋" w:hAnsi="仿宋" w:hint="eastAsia"/>
          <w:sz w:val="32"/>
          <w:szCs w:val="32"/>
        </w:rPr>
        <w:t>。</w:t>
      </w:r>
    </w:p>
    <w:p w:rsidR="00883FD3" w:rsidRPr="00771C7F" w:rsidRDefault="00883FD3" w:rsidP="00771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C7F">
        <w:rPr>
          <w:rFonts w:ascii="仿宋" w:eastAsia="仿宋" w:hAnsi="仿宋" w:hint="eastAsia"/>
          <w:sz w:val="32"/>
          <w:szCs w:val="32"/>
        </w:rPr>
        <w:t>对市级累加补贴机具和中央补贴5000元以上的机具，需事先申报，同意购机后进入购机程序，</w:t>
      </w:r>
      <w:proofErr w:type="gramStart"/>
      <w:r w:rsidRPr="00771C7F">
        <w:rPr>
          <w:rFonts w:ascii="仿宋" w:eastAsia="仿宋" w:hAnsi="仿宋" w:hint="eastAsia"/>
          <w:sz w:val="32"/>
          <w:szCs w:val="32"/>
        </w:rPr>
        <w:t>报补时</w:t>
      </w:r>
      <w:proofErr w:type="gramEnd"/>
      <w:r w:rsidRPr="00771C7F">
        <w:rPr>
          <w:rFonts w:ascii="仿宋" w:eastAsia="仿宋" w:hAnsi="仿宋" w:hint="eastAsia"/>
          <w:sz w:val="32"/>
          <w:szCs w:val="32"/>
        </w:rPr>
        <w:t>需由区农发局工作人员现场核查机具（人机合影）后，方能报补</w:t>
      </w:r>
      <w:r w:rsidR="00771C7F" w:rsidRPr="00771C7F">
        <w:rPr>
          <w:rFonts w:ascii="仿宋" w:eastAsia="仿宋" w:hAnsi="仿宋" w:hint="eastAsia"/>
          <w:sz w:val="32"/>
          <w:szCs w:val="32"/>
        </w:rPr>
        <w:t>。联合收割机和拖拉机需监理人员核查办理牌证后，才能报补。</w:t>
      </w:r>
    </w:p>
    <w:p w:rsidR="00883FD3" w:rsidRPr="00771C7F" w:rsidRDefault="00771C7F" w:rsidP="00771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C7F">
        <w:rPr>
          <w:rFonts w:ascii="仿宋" w:eastAsia="仿宋" w:hAnsi="仿宋" w:hint="eastAsia"/>
          <w:sz w:val="32"/>
          <w:szCs w:val="32"/>
        </w:rPr>
        <w:t>二、机具常规检查</w:t>
      </w:r>
    </w:p>
    <w:p w:rsidR="00771C7F" w:rsidRPr="00771C7F" w:rsidRDefault="00771C7F" w:rsidP="00771C7F">
      <w:pPr>
        <w:shd w:val="clear" w:color="auto" w:fill="FFFFFF"/>
        <w:spacing w:line="59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坚持机具常规检查。各镇（街道）对所辖区域购置的机具每年检查</w:t>
      </w:r>
      <w:r w:rsidRPr="00771C7F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次</w:t>
      </w:r>
      <w:r w:rsidRPr="00771C7F">
        <w:rPr>
          <w:rFonts w:ascii="仿宋" w:eastAsia="仿宋" w:hAnsi="仿宋" w:cs="仿宋"/>
          <w:color w:val="000000"/>
          <w:kern w:val="0"/>
          <w:sz w:val="32"/>
          <w:szCs w:val="32"/>
        </w:rPr>
        <w:t>,</w:t>
      </w: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并把逐台核实的检查</w:t>
      </w:r>
      <w:proofErr w:type="gramStart"/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台帐报农发</w:t>
      </w:r>
      <w:proofErr w:type="gramEnd"/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局备案；区农发局每年组织</w:t>
      </w:r>
      <w:r w:rsidRPr="00771C7F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次全面监督大检查，做到乡镇全覆盖，采用现场核查的方式，对补贴</w:t>
      </w:r>
      <w:r w:rsidRPr="00771C7F">
        <w:rPr>
          <w:rFonts w:ascii="仿宋" w:eastAsia="仿宋" w:hAnsi="仿宋" w:cs="仿宋"/>
          <w:color w:val="000000"/>
          <w:kern w:val="0"/>
          <w:sz w:val="32"/>
          <w:szCs w:val="32"/>
        </w:rPr>
        <w:t>5000</w:t>
      </w: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元以上和享受市级累加补贴的机具逐台核实，对其它补贴机具抽查，抽查比例不低于</w:t>
      </w:r>
      <w:r w:rsidRPr="00771C7F">
        <w:rPr>
          <w:rFonts w:ascii="仿宋" w:eastAsia="仿宋" w:hAnsi="仿宋" w:cs="仿宋"/>
          <w:color w:val="000000"/>
          <w:kern w:val="0"/>
          <w:sz w:val="32"/>
          <w:szCs w:val="32"/>
        </w:rPr>
        <w:t>30%</w:t>
      </w:r>
      <w:r w:rsidRPr="00771C7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532B67" w:rsidRPr="00771C7F" w:rsidRDefault="00532B67">
      <w:pPr>
        <w:rPr>
          <w:rFonts w:ascii="仿宋" w:eastAsia="仿宋" w:hAnsi="仿宋"/>
          <w:sz w:val="32"/>
          <w:szCs w:val="32"/>
        </w:rPr>
      </w:pPr>
    </w:p>
    <w:sectPr w:rsidR="00532B67" w:rsidRPr="00771C7F" w:rsidSect="00C5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FD3"/>
    <w:rsid w:val="00532B67"/>
    <w:rsid w:val="00771C7F"/>
    <w:rsid w:val="0088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admin</cp:lastModifiedBy>
  <cp:revision>1</cp:revision>
  <dcterms:created xsi:type="dcterms:W3CDTF">2017-08-25T10:49:00Z</dcterms:created>
  <dcterms:modified xsi:type="dcterms:W3CDTF">2017-08-25T11:05:00Z</dcterms:modified>
</cp:coreProperties>
</file>