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AC7" w:rsidRDefault="00EC3AC7" w:rsidP="00EC3AC7">
      <w:pPr>
        <w:spacing w:line="540" w:lineRule="exact"/>
        <w:jc w:val="center"/>
        <w:rPr>
          <w:rFonts w:ascii="方正小标宋简体" w:eastAsia="方正小标宋简体" w:hAnsi="仿宋"/>
          <w:sz w:val="36"/>
          <w:szCs w:val="36"/>
        </w:rPr>
      </w:pPr>
      <w:r>
        <w:rPr>
          <w:rFonts w:ascii="方正小标宋简体" w:eastAsia="方正小标宋简体" w:hAnsi="宋体" w:hint="eastAsia"/>
          <w:b/>
          <w:sz w:val="36"/>
          <w:szCs w:val="36"/>
          <w:lang w:eastAsia="zh-CN"/>
        </w:rPr>
        <w:t>2017</w:t>
      </w:r>
      <w:r>
        <w:rPr>
          <w:rFonts w:ascii="方正小标宋简体" w:eastAsia="方正小标宋简体" w:hAnsi="宋体" w:hint="eastAsia"/>
          <w:b/>
          <w:sz w:val="36"/>
          <w:szCs w:val="36"/>
        </w:rPr>
        <w:t>年</w:t>
      </w:r>
      <w:r>
        <w:rPr>
          <w:rFonts w:ascii="方正小标宋简体" w:eastAsia="方正小标宋简体" w:hAnsi="宋体" w:hint="eastAsia"/>
          <w:b/>
          <w:sz w:val="36"/>
          <w:szCs w:val="36"/>
          <w:lang w:eastAsia="zh-CN"/>
        </w:rPr>
        <w:t>雅安市</w:t>
      </w:r>
      <w:r>
        <w:rPr>
          <w:rFonts w:ascii="方正小标宋简体" w:eastAsia="方正小标宋简体" w:hAnsi="宋体" w:hint="eastAsia"/>
          <w:b/>
          <w:sz w:val="36"/>
          <w:szCs w:val="36"/>
        </w:rPr>
        <w:t>名山区</w:t>
      </w:r>
      <w:r>
        <w:rPr>
          <w:rFonts w:ascii="方正小标宋简体" w:eastAsia="方正小标宋简体" w:hAnsi="宋体" w:hint="eastAsia"/>
          <w:b/>
          <w:sz w:val="36"/>
          <w:szCs w:val="36"/>
          <w:lang w:eastAsia="zh-CN"/>
        </w:rPr>
        <w:t>国家</w:t>
      </w:r>
      <w:r>
        <w:rPr>
          <w:rFonts w:ascii="方正小标宋简体" w:eastAsia="方正小标宋简体" w:hAnsi="宋体" w:hint="eastAsia"/>
          <w:b/>
          <w:sz w:val="36"/>
          <w:szCs w:val="36"/>
        </w:rPr>
        <w:t>农业机械购置补贴项目</w:t>
      </w:r>
    </w:p>
    <w:p w:rsidR="00EC3AC7" w:rsidRDefault="00EC3AC7" w:rsidP="00EC3AC7">
      <w:pPr>
        <w:spacing w:line="540" w:lineRule="exact"/>
        <w:jc w:val="center"/>
        <w:rPr>
          <w:rFonts w:ascii="方正小标宋简体" w:eastAsia="方正小标宋简体" w:hAnsi="宋体"/>
          <w:b/>
          <w:sz w:val="36"/>
          <w:szCs w:val="36"/>
          <w:lang w:eastAsia="zh-CN"/>
        </w:rPr>
      </w:pPr>
      <w:r>
        <w:rPr>
          <w:rFonts w:ascii="方正小标宋简体" w:eastAsia="方正小标宋简体" w:hAnsi="宋体" w:hint="eastAsia"/>
          <w:b/>
          <w:sz w:val="36"/>
          <w:szCs w:val="36"/>
        </w:rPr>
        <w:t>宣 传 提 纲</w:t>
      </w:r>
    </w:p>
    <w:p w:rsidR="00EC3AC7" w:rsidRDefault="00EC3AC7" w:rsidP="00EC3AC7">
      <w:pPr>
        <w:widowControl/>
        <w:spacing w:before="180" w:after="180" w:line="520" w:lineRule="exact"/>
        <w:ind w:firstLine="525"/>
        <w:jc w:val="left"/>
        <w:rPr>
          <w:rFonts w:ascii="仿宋" w:eastAsia="仿宋" w:hAnsi="仿宋"/>
          <w:color w:val="4A4A4A"/>
          <w:sz w:val="32"/>
          <w:szCs w:val="32"/>
          <w:lang w:eastAsia="zh-CN"/>
        </w:rPr>
      </w:pPr>
      <w:r>
        <w:rPr>
          <w:rFonts w:ascii="仿宋" w:eastAsia="仿宋" w:hAnsi="仿宋" w:hint="eastAsia"/>
          <w:color w:val="4A4A4A"/>
          <w:sz w:val="32"/>
          <w:szCs w:val="32"/>
          <w:lang w:eastAsia="zh-CN"/>
        </w:rPr>
        <w:t>为确保广大用户了解并知晓我区农机购置补贴政策，</w:t>
      </w:r>
      <w:r>
        <w:rPr>
          <w:rFonts w:ascii="仿宋" w:eastAsia="仿宋" w:hAnsi="仿宋" w:hint="eastAsia"/>
          <w:color w:val="4A4A4A"/>
          <w:sz w:val="32"/>
          <w:szCs w:val="32"/>
        </w:rPr>
        <w:t>根据</w:t>
      </w:r>
      <w:r>
        <w:rPr>
          <w:rFonts w:ascii="仿宋" w:eastAsia="仿宋" w:hAnsi="仿宋" w:hint="eastAsia"/>
          <w:color w:val="4A4A4A"/>
          <w:sz w:val="32"/>
          <w:szCs w:val="32"/>
          <w:lang w:eastAsia="zh-CN"/>
        </w:rPr>
        <w:t>省、市有关</w:t>
      </w:r>
      <w:r>
        <w:rPr>
          <w:rFonts w:ascii="仿宋" w:eastAsia="仿宋" w:hAnsi="仿宋" w:hint="eastAsia"/>
          <w:color w:val="4A4A4A"/>
          <w:sz w:val="32"/>
          <w:szCs w:val="32"/>
        </w:rPr>
        <w:t>文件要求，结合我区实际，</w:t>
      </w:r>
      <w:r>
        <w:rPr>
          <w:rFonts w:ascii="仿宋" w:eastAsia="仿宋" w:hAnsi="仿宋" w:hint="eastAsia"/>
          <w:color w:val="4A4A4A"/>
          <w:sz w:val="32"/>
          <w:szCs w:val="32"/>
          <w:lang w:eastAsia="zh-CN"/>
        </w:rPr>
        <w:t>制作宣传提纲，将我区农机购置补贴政策相关内容告知用户，让广大用户享受国家购机补贴政策普惠。</w:t>
      </w:r>
    </w:p>
    <w:p w:rsidR="00EC3AC7" w:rsidRDefault="00EC3AC7" w:rsidP="00EC3AC7">
      <w:pPr>
        <w:widowControl/>
        <w:spacing w:before="180" w:after="180" w:line="520" w:lineRule="exact"/>
        <w:ind w:firstLine="525"/>
        <w:jc w:val="left"/>
        <w:rPr>
          <w:rFonts w:ascii="仿宋" w:eastAsia="仿宋" w:hAnsi="仿宋"/>
          <w:color w:val="4A4A4A"/>
          <w:sz w:val="32"/>
          <w:szCs w:val="32"/>
          <w:lang w:eastAsia="zh-CN"/>
        </w:rPr>
      </w:pPr>
      <w:r>
        <w:rPr>
          <w:rFonts w:ascii="仿宋" w:eastAsia="仿宋" w:hAnsi="仿宋" w:hint="eastAsia"/>
          <w:b/>
          <w:color w:val="4A4A4A"/>
          <w:sz w:val="32"/>
          <w:szCs w:val="32"/>
          <w:lang w:eastAsia="zh-CN"/>
        </w:rPr>
        <w:t>一、补贴对象</w:t>
      </w:r>
      <w:r>
        <w:rPr>
          <w:rFonts w:ascii="仿宋" w:eastAsia="仿宋" w:hAnsi="仿宋" w:hint="eastAsia"/>
          <w:color w:val="4A4A4A"/>
          <w:sz w:val="32"/>
          <w:szCs w:val="32"/>
          <w:lang w:eastAsia="zh-CN"/>
        </w:rPr>
        <w:t>：直接从事农业生产的个人和农业生产经营组织。</w:t>
      </w:r>
    </w:p>
    <w:p w:rsidR="00EC3AC7" w:rsidRDefault="00EC3AC7" w:rsidP="00EC3AC7">
      <w:pPr>
        <w:widowControl/>
        <w:spacing w:before="180" w:after="180" w:line="520" w:lineRule="exact"/>
        <w:ind w:firstLine="525"/>
        <w:jc w:val="left"/>
        <w:rPr>
          <w:rFonts w:ascii="仿宋" w:eastAsia="仿宋" w:hAnsi="仿宋"/>
          <w:color w:val="4A4A4A"/>
          <w:sz w:val="32"/>
          <w:szCs w:val="32"/>
          <w:lang w:eastAsia="zh-CN"/>
        </w:rPr>
      </w:pPr>
      <w:r>
        <w:rPr>
          <w:rFonts w:ascii="仿宋" w:eastAsia="仿宋" w:hAnsi="仿宋" w:hint="eastAsia"/>
          <w:b/>
          <w:color w:val="4A4A4A"/>
          <w:sz w:val="32"/>
          <w:szCs w:val="32"/>
          <w:lang w:eastAsia="zh-CN"/>
        </w:rPr>
        <w:t>二、补贴标准</w:t>
      </w:r>
      <w:r>
        <w:rPr>
          <w:rFonts w:ascii="仿宋" w:eastAsia="仿宋" w:hAnsi="仿宋" w:hint="eastAsia"/>
          <w:color w:val="4A4A4A"/>
          <w:sz w:val="32"/>
          <w:szCs w:val="32"/>
          <w:lang w:eastAsia="zh-CN"/>
        </w:rPr>
        <w:t>：中央财政农机购置补贴资金实行定额补贴，</w:t>
      </w:r>
      <w:r>
        <w:rPr>
          <w:rFonts w:ascii="仿宋" w:eastAsia="仿宋" w:hAnsi="仿宋" w:hint="eastAsia"/>
          <w:color w:val="4A4A4A"/>
          <w:sz w:val="32"/>
          <w:szCs w:val="32"/>
        </w:rPr>
        <w:t>具体</w:t>
      </w:r>
      <w:r>
        <w:rPr>
          <w:rFonts w:ascii="仿宋" w:eastAsia="仿宋" w:hAnsi="仿宋" w:hint="eastAsia"/>
          <w:color w:val="4A4A4A"/>
          <w:sz w:val="32"/>
          <w:szCs w:val="32"/>
          <w:lang w:eastAsia="zh-CN"/>
        </w:rPr>
        <w:t>按</w:t>
      </w:r>
      <w:r>
        <w:rPr>
          <w:rFonts w:ascii="仿宋" w:eastAsia="仿宋" w:hAnsi="仿宋" w:hint="eastAsia"/>
          <w:color w:val="4A4A4A"/>
          <w:sz w:val="32"/>
          <w:szCs w:val="32"/>
        </w:rPr>
        <w:t>四川省农业厅门户网站对外公告的补贴标准执行</w:t>
      </w:r>
      <w:r>
        <w:rPr>
          <w:rFonts w:ascii="仿宋" w:eastAsia="仿宋" w:hAnsi="仿宋" w:hint="eastAsia"/>
          <w:color w:val="4A4A4A"/>
          <w:sz w:val="32"/>
          <w:szCs w:val="32"/>
          <w:lang w:eastAsia="zh-CN"/>
        </w:rPr>
        <w:t>，</w:t>
      </w:r>
      <w:r>
        <w:rPr>
          <w:rFonts w:ascii="仿宋" w:eastAsia="仿宋" w:hAnsi="仿宋" w:hint="eastAsia"/>
          <w:color w:val="4A4A4A"/>
          <w:sz w:val="32"/>
          <w:szCs w:val="32"/>
        </w:rPr>
        <w:t>四川省农业厅门户网站(</w:t>
      </w:r>
      <w:hyperlink r:id="rId6" w:history="1">
        <w:r>
          <w:rPr>
            <w:rStyle w:val="a5"/>
            <w:rFonts w:ascii="仿宋" w:eastAsia="仿宋" w:hAnsi="仿宋" w:hint="eastAsia"/>
            <w:sz w:val="32"/>
            <w:szCs w:val="32"/>
          </w:rPr>
          <w:t>http://www.scagri.gov.cn</w:t>
        </w:r>
      </w:hyperlink>
      <w:r>
        <w:rPr>
          <w:rFonts w:ascii="仿宋" w:eastAsia="仿宋" w:hAnsi="仿宋" w:hint="eastAsia"/>
          <w:color w:val="4A4A4A"/>
          <w:sz w:val="32"/>
          <w:szCs w:val="32"/>
        </w:rPr>
        <w:t>)</w:t>
      </w:r>
      <w:r>
        <w:rPr>
          <w:rFonts w:ascii="仿宋" w:eastAsia="仿宋" w:hAnsi="仿宋" w:hint="eastAsia"/>
          <w:color w:val="4A4A4A"/>
          <w:sz w:val="32"/>
          <w:szCs w:val="32"/>
          <w:lang w:eastAsia="zh-CN"/>
        </w:rPr>
        <w:t>。</w:t>
      </w:r>
    </w:p>
    <w:p w:rsidR="00EC3AC7" w:rsidRDefault="00EC3AC7" w:rsidP="00EC3AC7">
      <w:pPr>
        <w:widowControl/>
        <w:spacing w:before="180" w:after="180" w:line="520" w:lineRule="exact"/>
        <w:ind w:firstLine="525"/>
        <w:jc w:val="left"/>
        <w:rPr>
          <w:rFonts w:ascii="仿宋" w:eastAsia="仿宋" w:hAnsi="仿宋"/>
          <w:color w:val="4A4A4A"/>
          <w:sz w:val="32"/>
          <w:szCs w:val="32"/>
          <w:lang w:eastAsia="zh-CN"/>
        </w:rPr>
      </w:pPr>
      <w:r>
        <w:rPr>
          <w:rFonts w:ascii="仿宋" w:eastAsia="仿宋" w:hAnsi="仿宋" w:hint="eastAsia"/>
          <w:b/>
          <w:color w:val="4A4A4A"/>
          <w:sz w:val="32"/>
          <w:szCs w:val="32"/>
          <w:lang w:eastAsia="zh-CN"/>
        </w:rPr>
        <w:t>三、实施原则</w:t>
      </w:r>
      <w:r>
        <w:rPr>
          <w:rFonts w:ascii="仿宋" w:eastAsia="仿宋" w:hAnsi="仿宋" w:hint="eastAsia"/>
          <w:color w:val="4A4A4A"/>
          <w:sz w:val="32"/>
          <w:szCs w:val="32"/>
          <w:lang w:eastAsia="zh-CN"/>
        </w:rPr>
        <w:t>：实行“自主购机、定额补贴、区级结算、直补到卡”和按照申请先后顺序，“先到先补、用完为止”的资金使用原则。</w:t>
      </w:r>
    </w:p>
    <w:p w:rsidR="00EC3AC7" w:rsidRDefault="00EC3AC7" w:rsidP="00EC3AC7">
      <w:pPr>
        <w:widowControl/>
        <w:spacing w:before="180" w:after="180" w:line="520" w:lineRule="exact"/>
        <w:ind w:firstLine="525"/>
        <w:jc w:val="left"/>
        <w:rPr>
          <w:rFonts w:ascii="仿宋" w:eastAsia="仿宋" w:hAnsi="仿宋"/>
          <w:color w:val="4A4A4A"/>
          <w:sz w:val="32"/>
          <w:szCs w:val="32"/>
          <w:lang w:eastAsia="zh-CN"/>
        </w:rPr>
      </w:pPr>
      <w:r>
        <w:rPr>
          <w:rFonts w:ascii="仿宋" w:eastAsia="仿宋" w:hAnsi="仿宋" w:hint="eastAsia"/>
          <w:b/>
          <w:color w:val="4A4A4A"/>
          <w:sz w:val="32"/>
          <w:szCs w:val="32"/>
          <w:lang w:eastAsia="zh-CN"/>
        </w:rPr>
        <w:t xml:space="preserve">四、办理程序 </w:t>
      </w:r>
      <w:r>
        <w:rPr>
          <w:rFonts w:ascii="仿宋" w:eastAsia="仿宋" w:hAnsi="仿宋" w:hint="eastAsia"/>
          <w:color w:val="4A4A4A"/>
          <w:sz w:val="32"/>
          <w:szCs w:val="32"/>
          <w:lang w:eastAsia="zh-CN"/>
        </w:rPr>
        <w:t>：</w:t>
      </w:r>
    </w:p>
    <w:p w:rsidR="00EC3AC7" w:rsidRDefault="00EC3AC7" w:rsidP="00EC3AC7">
      <w:pPr>
        <w:pStyle w:val="a6"/>
        <w:spacing w:line="520" w:lineRule="exact"/>
        <w:ind w:firstLine="630"/>
        <w:rPr>
          <w:rFonts w:ascii="仿宋" w:eastAsia="仿宋" w:hAnsi="仿宋"/>
          <w:color w:val="4A4A4A"/>
          <w:sz w:val="32"/>
          <w:szCs w:val="32"/>
        </w:rPr>
      </w:pPr>
      <w:r>
        <w:rPr>
          <w:rFonts w:ascii="仿宋" w:eastAsia="仿宋" w:hAnsi="仿宋" w:hint="eastAsia"/>
          <w:b/>
          <w:color w:val="4A4A4A"/>
          <w:sz w:val="32"/>
          <w:szCs w:val="32"/>
        </w:rPr>
        <w:t>（一）政策咨询</w:t>
      </w:r>
      <w:r>
        <w:rPr>
          <w:rFonts w:ascii="仿宋" w:eastAsia="仿宋" w:hAnsi="仿宋" w:hint="eastAsia"/>
          <w:color w:val="4A4A4A"/>
          <w:sz w:val="32"/>
          <w:szCs w:val="32"/>
        </w:rPr>
        <w:t>。购机者通过名山广播、电视台、名山之窗（http://www.scms.gov.cn）、</w:t>
      </w:r>
      <w:r>
        <w:rPr>
          <w:rFonts w:ascii="仿宋" w:eastAsia="仿宋" w:hAnsi="仿宋" w:hint="eastAsia"/>
          <w:color w:val="FF0000"/>
          <w:sz w:val="32"/>
          <w:szCs w:val="32"/>
        </w:rPr>
        <w:t>四川省2017年农机购置补贴辅助管理系统（网址：http://202.61.89.161:</w:t>
      </w:r>
      <w:r w:rsidR="00C10F6F">
        <w:rPr>
          <w:rFonts w:ascii="仿宋" w:eastAsia="仿宋" w:hAnsi="仿宋" w:hint="eastAsia"/>
          <w:color w:val="FF0000"/>
          <w:sz w:val="32"/>
          <w:szCs w:val="32"/>
        </w:rPr>
        <w:t>1</w:t>
      </w:r>
      <w:r>
        <w:rPr>
          <w:rFonts w:ascii="仿宋" w:eastAsia="仿宋" w:hAnsi="仿宋" w:hint="eastAsia"/>
          <w:color w:val="FF0000"/>
          <w:sz w:val="32"/>
          <w:szCs w:val="32"/>
        </w:rPr>
        <w:t>2017</w:t>
      </w:r>
      <w:r w:rsidR="00C10F6F">
        <w:rPr>
          <w:rFonts w:ascii="仿宋" w:eastAsia="仿宋" w:hAnsi="仿宋" w:hint="eastAsia"/>
          <w:color w:val="FF0000"/>
          <w:sz w:val="32"/>
          <w:szCs w:val="32"/>
        </w:rPr>
        <w:t>/</w:t>
      </w:r>
      <w:r>
        <w:rPr>
          <w:rFonts w:ascii="仿宋" w:eastAsia="仿宋" w:hAnsi="仿宋" w:hint="eastAsia"/>
          <w:color w:val="FF0000"/>
          <w:sz w:val="32"/>
          <w:szCs w:val="32"/>
        </w:rPr>
        <w:t>）补贴信息公开、</w:t>
      </w:r>
      <w:r>
        <w:rPr>
          <w:rFonts w:ascii="仿宋" w:eastAsia="仿宋" w:hAnsi="仿宋" w:hint="eastAsia"/>
          <w:color w:val="4A4A4A"/>
          <w:sz w:val="32"/>
          <w:szCs w:val="32"/>
        </w:rPr>
        <w:t>乡镇公开栏等媒体了解本年度购机补贴实施方案，可在乡镇政府领取购机补贴宣传提纲等资料，熟悉掌握购补政策。</w:t>
      </w:r>
    </w:p>
    <w:p w:rsidR="00EC3AC7" w:rsidRDefault="00EC3AC7" w:rsidP="00EC3AC7">
      <w:pPr>
        <w:pStyle w:val="a6"/>
        <w:spacing w:line="520" w:lineRule="exact"/>
        <w:ind w:firstLine="630"/>
        <w:rPr>
          <w:rFonts w:ascii="仿宋" w:eastAsia="仿宋" w:hAnsi="仿宋"/>
          <w:color w:val="4A4A4A"/>
          <w:sz w:val="32"/>
          <w:szCs w:val="32"/>
        </w:rPr>
      </w:pPr>
      <w:r>
        <w:rPr>
          <w:rFonts w:ascii="仿宋" w:eastAsia="仿宋" w:hAnsi="仿宋" w:hint="eastAsia"/>
          <w:b/>
          <w:color w:val="4A4A4A"/>
          <w:sz w:val="32"/>
          <w:szCs w:val="32"/>
        </w:rPr>
        <w:t>（二）购机。</w:t>
      </w:r>
      <w:r>
        <w:rPr>
          <w:rFonts w:ascii="仿宋" w:eastAsia="仿宋" w:hAnsi="仿宋" w:hint="eastAsia"/>
          <w:color w:val="4A4A4A"/>
          <w:sz w:val="32"/>
          <w:szCs w:val="32"/>
        </w:rPr>
        <w:t>购机者根据需要可在任何一家农机购置补贴产品生产经销公司或直销点自主全价购机。</w:t>
      </w:r>
    </w:p>
    <w:p w:rsidR="00EC3AC7" w:rsidRDefault="00EC3AC7" w:rsidP="00EC3AC7">
      <w:pPr>
        <w:pStyle w:val="a6"/>
        <w:spacing w:line="520" w:lineRule="exact"/>
        <w:ind w:firstLine="630"/>
        <w:rPr>
          <w:rFonts w:ascii="仿宋" w:eastAsia="仿宋" w:hAnsi="仿宋"/>
          <w:color w:val="4A4A4A"/>
          <w:sz w:val="32"/>
          <w:szCs w:val="32"/>
        </w:rPr>
      </w:pPr>
      <w:r>
        <w:rPr>
          <w:rFonts w:ascii="仿宋" w:eastAsia="仿宋" w:hAnsi="仿宋" w:hint="eastAsia"/>
          <w:b/>
          <w:color w:val="4A4A4A"/>
          <w:sz w:val="32"/>
          <w:szCs w:val="32"/>
        </w:rPr>
        <w:lastRenderedPageBreak/>
        <w:t>（三）机具核查</w:t>
      </w:r>
      <w:r>
        <w:rPr>
          <w:rFonts w:ascii="仿宋" w:eastAsia="仿宋" w:hAnsi="仿宋" w:hint="eastAsia"/>
          <w:color w:val="4A4A4A"/>
          <w:sz w:val="32"/>
          <w:szCs w:val="32"/>
        </w:rPr>
        <w:t>。购机者购机后，应及时向机具安装所在地的乡镇政府申请核查（补贴额在800元以下的带机申请补贴，800元以上的安装调试后预约上门核实），核查工作人员对照机具认真填写《雅安市名山区2017农机购置补贴机具申请核查表》，乡镇经办人员签署意见后加盖公章交给购机者。</w:t>
      </w:r>
    </w:p>
    <w:p w:rsidR="00EC3AC7" w:rsidRDefault="00EC3AC7" w:rsidP="00EC3AC7">
      <w:pPr>
        <w:pStyle w:val="a6"/>
        <w:spacing w:line="560" w:lineRule="exact"/>
        <w:ind w:firstLine="630"/>
        <w:rPr>
          <w:rFonts w:ascii="仿宋" w:eastAsia="仿宋" w:hAnsi="仿宋"/>
          <w:color w:val="FF0000"/>
          <w:sz w:val="32"/>
          <w:szCs w:val="32"/>
        </w:rPr>
      </w:pPr>
      <w:r>
        <w:rPr>
          <w:rFonts w:ascii="仿宋" w:eastAsia="仿宋" w:hAnsi="仿宋" w:hint="eastAsia"/>
          <w:b/>
          <w:color w:val="4A4A4A"/>
          <w:sz w:val="32"/>
          <w:szCs w:val="32"/>
        </w:rPr>
        <w:t>（四）申请补贴</w:t>
      </w:r>
      <w:r>
        <w:rPr>
          <w:rFonts w:ascii="仿宋" w:eastAsia="仿宋" w:hAnsi="仿宋" w:hint="eastAsia"/>
          <w:color w:val="4A4A4A"/>
          <w:sz w:val="32"/>
          <w:szCs w:val="32"/>
        </w:rPr>
        <w:t>。乡镇核实后，购机者持身份证件、发票原件、生产企业提供的所购机具信息书面证明（鲜章）、本人惠农一卡通原件（非农业户口购机者提供</w:t>
      </w:r>
      <w:r w:rsidR="003D23D1">
        <w:rPr>
          <w:rFonts w:ascii="仿宋" w:eastAsia="仿宋" w:hAnsi="仿宋" w:hint="eastAsia"/>
          <w:color w:val="4A4A4A"/>
          <w:sz w:val="32"/>
          <w:szCs w:val="32"/>
        </w:rPr>
        <w:t>农商</w:t>
      </w:r>
      <w:r>
        <w:rPr>
          <w:rFonts w:ascii="仿宋" w:eastAsia="仿宋" w:hAnsi="仿宋" w:hint="eastAsia"/>
          <w:color w:val="4A4A4A"/>
          <w:sz w:val="32"/>
          <w:szCs w:val="32"/>
        </w:rPr>
        <w:t>银行卡，专合组织和农业企业须提供工商营业执照副本、组织机构代码、企业所在地乡镇开具的从业证明、开户银行帐号）、《雅安市名山区2017年农机购置补贴机具核查表》、单台补贴金额在3000元以上的还须持人机合影照片等上述材料及时到区农机局办理补贴申请手续。递交材料时间为每月的15日前（节假日除外）。</w:t>
      </w:r>
    </w:p>
    <w:p w:rsidR="00EC3AC7" w:rsidRDefault="00EC3AC7" w:rsidP="00EC3AC7">
      <w:pPr>
        <w:pStyle w:val="a6"/>
        <w:spacing w:line="540" w:lineRule="exact"/>
        <w:ind w:firstLine="630"/>
        <w:jc w:val="both"/>
        <w:rPr>
          <w:rFonts w:ascii="仿宋" w:eastAsia="仿宋" w:hAnsi="仿宋"/>
          <w:color w:val="4A4A4A"/>
          <w:sz w:val="32"/>
          <w:szCs w:val="32"/>
        </w:rPr>
      </w:pPr>
      <w:r>
        <w:rPr>
          <w:rFonts w:ascii="仿宋" w:eastAsia="仿宋" w:hAnsi="仿宋" w:hint="eastAsia"/>
          <w:b/>
          <w:color w:val="4A4A4A"/>
          <w:sz w:val="32"/>
          <w:szCs w:val="32"/>
        </w:rPr>
        <w:t>（五）审核</w:t>
      </w:r>
      <w:r>
        <w:rPr>
          <w:rFonts w:ascii="仿宋" w:eastAsia="仿宋" w:hAnsi="仿宋" w:hint="eastAsia"/>
          <w:color w:val="4A4A4A"/>
          <w:sz w:val="32"/>
          <w:szCs w:val="32"/>
        </w:rPr>
        <w:t>。购机者递交材料后，区农业局逐一审查，对符合报补的及时在“四川省农机购置补贴信息管理系统”中录入信息，</w:t>
      </w:r>
      <w:r>
        <w:rPr>
          <w:rFonts w:ascii="仿宋" w:eastAsia="仿宋" w:hAnsi="仿宋" w:hint="eastAsia"/>
          <w:color w:val="FF0000"/>
          <w:sz w:val="32"/>
          <w:szCs w:val="32"/>
        </w:rPr>
        <w:t>打印《四川省201</w:t>
      </w:r>
      <w:r w:rsidR="00693014">
        <w:rPr>
          <w:rFonts w:ascii="仿宋" w:eastAsia="仿宋" w:hAnsi="仿宋" w:hint="eastAsia"/>
          <w:color w:val="FF0000"/>
          <w:sz w:val="32"/>
          <w:szCs w:val="32"/>
        </w:rPr>
        <w:t>7</w:t>
      </w:r>
      <w:r>
        <w:rPr>
          <w:rFonts w:ascii="仿宋" w:eastAsia="仿宋" w:hAnsi="仿宋" w:hint="eastAsia"/>
          <w:color w:val="FF0000"/>
          <w:sz w:val="32"/>
          <w:szCs w:val="32"/>
        </w:rPr>
        <w:t>年度农业机械购置补贴资金申请表》一式两份，区农业局和购机者各一份。</w:t>
      </w:r>
      <w:r>
        <w:rPr>
          <w:rFonts w:ascii="仿宋" w:eastAsia="仿宋" w:hAnsi="仿宋" w:hint="eastAsia"/>
          <w:color w:val="4A4A4A"/>
          <w:sz w:val="32"/>
          <w:szCs w:val="32"/>
        </w:rPr>
        <w:t>资料不齐全或不符合报补规定的不予受理。</w:t>
      </w:r>
    </w:p>
    <w:p w:rsidR="00EC3AC7" w:rsidRDefault="00EC3AC7" w:rsidP="00EC3AC7">
      <w:pPr>
        <w:pStyle w:val="a6"/>
        <w:spacing w:line="520" w:lineRule="exact"/>
        <w:ind w:firstLine="630"/>
        <w:rPr>
          <w:rFonts w:ascii="仿宋" w:eastAsia="仿宋" w:hAnsi="仿宋"/>
          <w:color w:val="4A4A4A"/>
          <w:sz w:val="32"/>
          <w:szCs w:val="32"/>
        </w:rPr>
      </w:pPr>
      <w:r>
        <w:rPr>
          <w:rFonts w:ascii="仿宋" w:eastAsia="仿宋" w:hAnsi="仿宋" w:hint="eastAsia"/>
          <w:b/>
          <w:color w:val="4A4A4A"/>
          <w:sz w:val="32"/>
          <w:szCs w:val="32"/>
        </w:rPr>
        <w:t>（六）公示</w:t>
      </w:r>
      <w:r>
        <w:rPr>
          <w:rFonts w:ascii="仿宋" w:eastAsia="仿宋" w:hAnsi="仿宋" w:hint="eastAsia"/>
          <w:color w:val="4A4A4A"/>
          <w:sz w:val="32"/>
          <w:szCs w:val="32"/>
        </w:rPr>
        <w:t>。在省农机购置补贴辅助管理系统网站（http://</w:t>
      </w:r>
      <w:r>
        <w:rPr>
          <w:rFonts w:ascii="仿宋" w:eastAsia="仿宋" w:hAnsi="仿宋" w:hint="eastAsia"/>
          <w:color w:val="FF0000"/>
          <w:sz w:val="32"/>
          <w:szCs w:val="32"/>
        </w:rPr>
        <w:t xml:space="preserve"> 202.61.89.161:</w:t>
      </w:r>
      <w:r w:rsidR="00C10F6F">
        <w:rPr>
          <w:rFonts w:ascii="仿宋" w:eastAsia="仿宋" w:hAnsi="仿宋" w:hint="eastAsia"/>
          <w:color w:val="FF0000"/>
          <w:sz w:val="32"/>
          <w:szCs w:val="32"/>
        </w:rPr>
        <w:t>1</w:t>
      </w:r>
      <w:r>
        <w:rPr>
          <w:rFonts w:ascii="仿宋" w:eastAsia="仿宋" w:hAnsi="仿宋" w:hint="eastAsia"/>
          <w:color w:val="FF0000"/>
          <w:sz w:val="32"/>
          <w:szCs w:val="32"/>
        </w:rPr>
        <w:t>2017</w:t>
      </w:r>
      <w:r>
        <w:rPr>
          <w:rFonts w:ascii="仿宋" w:eastAsia="仿宋" w:hAnsi="仿宋" w:hint="eastAsia"/>
          <w:color w:val="4A4A4A"/>
          <w:sz w:val="32"/>
          <w:szCs w:val="32"/>
        </w:rPr>
        <w:t>/）上进行公示，公示期为7天。公示期内无异议则生效，有异议经复查后不符合规定的取消其补贴资格。</w:t>
      </w:r>
    </w:p>
    <w:p w:rsidR="00EC3AC7" w:rsidRDefault="00EC3AC7" w:rsidP="00EC3AC7">
      <w:pPr>
        <w:pStyle w:val="a6"/>
        <w:spacing w:line="540" w:lineRule="exact"/>
        <w:ind w:firstLine="630"/>
        <w:rPr>
          <w:rFonts w:ascii="仿宋" w:eastAsia="仿宋" w:hAnsi="仿宋"/>
          <w:color w:val="4A4A4A"/>
          <w:sz w:val="32"/>
          <w:szCs w:val="32"/>
        </w:rPr>
      </w:pPr>
      <w:r>
        <w:rPr>
          <w:rFonts w:ascii="仿宋" w:eastAsia="仿宋" w:hAnsi="仿宋" w:hint="eastAsia"/>
          <w:b/>
          <w:color w:val="4A4A4A"/>
          <w:sz w:val="32"/>
          <w:szCs w:val="32"/>
        </w:rPr>
        <w:lastRenderedPageBreak/>
        <w:t>（七）兑现补贴</w:t>
      </w:r>
      <w:r>
        <w:rPr>
          <w:rFonts w:ascii="仿宋" w:eastAsia="仿宋" w:hAnsi="仿宋" w:hint="eastAsia"/>
          <w:color w:val="4A4A4A"/>
          <w:sz w:val="32"/>
          <w:szCs w:val="32"/>
        </w:rPr>
        <w:t>。区农业局受理申请后，两个月内对购机真实性进行审查（公示、抽查、复核），审查后区农业局及时整理好《补贴资金申请表》，制作农机购置补贴资金结算明细表，送区财政局，财政局按照有关规定和要求，进行再次审核，审核无误后，在一个月内将补贴资金拨付到购机者账上。</w:t>
      </w:r>
    </w:p>
    <w:p w:rsidR="00EC3AC7" w:rsidRDefault="00EC3AC7" w:rsidP="00EC3AC7">
      <w:pPr>
        <w:pStyle w:val="a6"/>
        <w:spacing w:line="520" w:lineRule="exact"/>
        <w:ind w:firstLine="630"/>
        <w:rPr>
          <w:rFonts w:ascii="仿宋" w:eastAsia="仿宋" w:hAnsi="仿宋"/>
          <w:color w:val="4A4A4A"/>
          <w:sz w:val="32"/>
          <w:szCs w:val="32"/>
        </w:rPr>
      </w:pPr>
      <w:r>
        <w:rPr>
          <w:rFonts w:ascii="仿宋" w:eastAsia="仿宋" w:hAnsi="仿宋" w:hint="eastAsia"/>
          <w:b/>
          <w:color w:val="4A4A4A"/>
          <w:sz w:val="32"/>
          <w:szCs w:val="32"/>
        </w:rPr>
        <w:t>五、严肃法规，强化监管</w:t>
      </w:r>
      <w:r>
        <w:rPr>
          <w:rFonts w:ascii="仿宋" w:eastAsia="仿宋" w:hAnsi="仿宋" w:hint="eastAsia"/>
          <w:color w:val="4A4A4A"/>
          <w:sz w:val="32"/>
          <w:szCs w:val="32"/>
        </w:rPr>
        <w:t>。区有关部门要加强补贴工作的监督管理。严厉查处虚假购机骗取补贴，倒卖补贴机具非法获利、退货不退补等违反国家政策的行为。相关工作人员要廉洁从政，严守相关纪律，不断增强为民服务能力。</w:t>
      </w:r>
    </w:p>
    <w:p w:rsidR="00EC3AC7" w:rsidRDefault="00EC3AC7" w:rsidP="00EC3AC7">
      <w:pPr>
        <w:pStyle w:val="a6"/>
        <w:spacing w:line="520" w:lineRule="exact"/>
        <w:ind w:firstLine="630"/>
        <w:rPr>
          <w:rFonts w:ascii="仿宋" w:eastAsia="仿宋" w:hAnsi="仿宋"/>
          <w:color w:val="4A4A4A"/>
          <w:sz w:val="32"/>
          <w:szCs w:val="32"/>
        </w:rPr>
      </w:pPr>
      <w:r>
        <w:rPr>
          <w:rFonts w:ascii="仿宋" w:eastAsia="仿宋" w:hAnsi="仿宋" w:hint="eastAsia"/>
          <w:b/>
          <w:color w:val="4A4A4A"/>
          <w:sz w:val="32"/>
          <w:szCs w:val="32"/>
        </w:rPr>
        <w:t>监督举报电话</w:t>
      </w:r>
      <w:r>
        <w:rPr>
          <w:rFonts w:ascii="仿宋" w:eastAsia="仿宋" w:hAnsi="仿宋" w:hint="eastAsia"/>
          <w:color w:val="4A4A4A"/>
          <w:sz w:val="32"/>
          <w:szCs w:val="32"/>
        </w:rPr>
        <w:t>： 区农业局：0835-3233145</w:t>
      </w:r>
    </w:p>
    <w:p w:rsidR="00EC3AC7" w:rsidRDefault="00EC3AC7" w:rsidP="00EC3AC7">
      <w:pPr>
        <w:pStyle w:val="a6"/>
        <w:spacing w:line="520" w:lineRule="exact"/>
        <w:ind w:firstLine="630"/>
        <w:rPr>
          <w:rFonts w:ascii="仿宋" w:eastAsia="仿宋" w:hAnsi="仿宋"/>
          <w:color w:val="4A4A4A"/>
          <w:sz w:val="32"/>
          <w:szCs w:val="32"/>
        </w:rPr>
      </w:pPr>
      <w:r>
        <w:rPr>
          <w:rFonts w:ascii="仿宋" w:eastAsia="仿宋" w:hAnsi="仿宋" w:hint="eastAsia"/>
          <w:color w:val="4A4A4A"/>
          <w:sz w:val="32"/>
          <w:szCs w:val="32"/>
        </w:rPr>
        <w:t xml:space="preserve">               区财政局：0835-3222606</w:t>
      </w:r>
    </w:p>
    <w:p w:rsidR="00EC3AC7" w:rsidRDefault="00EC3AC7" w:rsidP="00EC3AC7">
      <w:pPr>
        <w:widowControl/>
        <w:spacing w:before="180" w:after="180" w:line="576" w:lineRule="exact"/>
        <w:jc w:val="left"/>
        <w:rPr>
          <w:rFonts w:ascii="仿宋" w:eastAsia="仿宋" w:hAnsi="仿宋" w:cs="宋体"/>
          <w:kern w:val="0"/>
          <w:sz w:val="30"/>
          <w:szCs w:val="30"/>
          <w:lang w:eastAsia="zh-CN"/>
        </w:rPr>
      </w:pPr>
    </w:p>
    <w:p w:rsidR="00EC3AC7" w:rsidRDefault="00EC3AC7" w:rsidP="00EC3AC7">
      <w:pPr>
        <w:widowControl/>
        <w:spacing w:before="180" w:after="180" w:line="576" w:lineRule="exact"/>
        <w:jc w:val="left"/>
        <w:rPr>
          <w:rFonts w:ascii="仿宋" w:eastAsia="仿宋" w:hAnsi="仿宋" w:cs="宋体"/>
          <w:kern w:val="0"/>
          <w:sz w:val="30"/>
          <w:szCs w:val="30"/>
          <w:lang w:eastAsia="zh-CN"/>
        </w:rPr>
      </w:pPr>
    </w:p>
    <w:p w:rsidR="00EC3AC7" w:rsidRDefault="00EC3AC7" w:rsidP="00EC3AC7">
      <w:pPr>
        <w:widowControl/>
        <w:spacing w:before="180" w:after="180" w:line="576" w:lineRule="exact"/>
        <w:jc w:val="left"/>
        <w:rPr>
          <w:rFonts w:ascii="仿宋" w:eastAsia="仿宋" w:hAnsi="仿宋" w:cs="宋体"/>
          <w:kern w:val="0"/>
          <w:sz w:val="30"/>
          <w:szCs w:val="30"/>
          <w:lang w:eastAsia="zh-CN"/>
        </w:rPr>
      </w:pPr>
    </w:p>
    <w:p w:rsidR="00EC3AC7" w:rsidRDefault="00EC3AC7" w:rsidP="00EC3AC7">
      <w:pPr>
        <w:widowControl/>
        <w:spacing w:before="180" w:after="180" w:line="576" w:lineRule="exact"/>
        <w:jc w:val="left"/>
        <w:rPr>
          <w:rFonts w:ascii="仿宋" w:eastAsia="仿宋" w:hAnsi="仿宋" w:cs="宋体"/>
          <w:kern w:val="0"/>
          <w:sz w:val="30"/>
          <w:szCs w:val="30"/>
          <w:lang w:eastAsia="zh-CN"/>
        </w:rPr>
      </w:pPr>
    </w:p>
    <w:p w:rsidR="00EC3AC7" w:rsidRDefault="00EC3AC7" w:rsidP="00EC3AC7">
      <w:pPr>
        <w:widowControl/>
        <w:spacing w:before="180" w:after="180" w:line="576" w:lineRule="exact"/>
        <w:jc w:val="left"/>
        <w:rPr>
          <w:rFonts w:ascii="仿宋" w:eastAsia="仿宋" w:hAnsi="仿宋" w:cs="宋体"/>
          <w:kern w:val="0"/>
          <w:sz w:val="30"/>
          <w:szCs w:val="30"/>
          <w:lang w:eastAsia="zh-CN"/>
        </w:rPr>
      </w:pPr>
    </w:p>
    <w:p w:rsidR="00EC3AC7" w:rsidRDefault="00EC3AC7" w:rsidP="00EC3AC7">
      <w:pPr>
        <w:widowControl/>
        <w:spacing w:before="180" w:after="180" w:line="576" w:lineRule="exact"/>
        <w:jc w:val="left"/>
        <w:rPr>
          <w:rFonts w:ascii="仿宋" w:eastAsia="仿宋" w:hAnsi="仿宋" w:cs="宋体"/>
          <w:kern w:val="0"/>
          <w:sz w:val="30"/>
          <w:szCs w:val="30"/>
          <w:lang w:eastAsia="zh-CN"/>
        </w:rPr>
      </w:pPr>
    </w:p>
    <w:p w:rsidR="00EC3AC7" w:rsidRDefault="00EC3AC7" w:rsidP="00EC3AC7">
      <w:pPr>
        <w:widowControl/>
        <w:spacing w:before="180" w:after="180" w:line="576" w:lineRule="exact"/>
        <w:jc w:val="left"/>
        <w:rPr>
          <w:rFonts w:ascii="仿宋" w:eastAsia="仿宋" w:hAnsi="仿宋" w:cs="宋体"/>
          <w:kern w:val="0"/>
          <w:sz w:val="30"/>
          <w:szCs w:val="30"/>
          <w:lang w:eastAsia="zh-CN"/>
        </w:rPr>
      </w:pPr>
    </w:p>
    <w:p w:rsidR="00EC3AC7" w:rsidRDefault="00EC3AC7" w:rsidP="00EC3AC7">
      <w:pPr>
        <w:widowControl/>
        <w:spacing w:before="180" w:after="180" w:line="576" w:lineRule="exact"/>
        <w:jc w:val="left"/>
        <w:rPr>
          <w:rFonts w:ascii="仿宋" w:eastAsia="仿宋" w:hAnsi="仿宋" w:cs="宋体"/>
          <w:kern w:val="0"/>
          <w:sz w:val="30"/>
          <w:szCs w:val="30"/>
          <w:lang w:eastAsia="zh-CN"/>
        </w:rPr>
      </w:pPr>
    </w:p>
    <w:p w:rsidR="00EC3AC7" w:rsidRDefault="00EC3AC7" w:rsidP="00EC3AC7">
      <w:pPr>
        <w:widowControl/>
        <w:spacing w:before="180" w:after="180" w:line="576" w:lineRule="exact"/>
        <w:jc w:val="left"/>
        <w:rPr>
          <w:rFonts w:ascii="仿宋" w:eastAsia="仿宋" w:hAnsi="仿宋" w:cs="宋体"/>
          <w:kern w:val="0"/>
          <w:sz w:val="30"/>
          <w:szCs w:val="30"/>
          <w:lang w:eastAsia="zh-CN"/>
        </w:rPr>
      </w:pPr>
    </w:p>
    <w:p w:rsidR="008C216A" w:rsidRDefault="008C216A"/>
    <w:sectPr w:rsidR="008C216A" w:rsidSect="00FE77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8D6" w:rsidRDefault="000C08D6" w:rsidP="00EC3AC7">
      <w:r>
        <w:separator/>
      </w:r>
    </w:p>
  </w:endnote>
  <w:endnote w:type="continuationSeparator" w:id="1">
    <w:p w:rsidR="000C08D6" w:rsidRDefault="000C08D6" w:rsidP="00EC3A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8D6" w:rsidRDefault="000C08D6" w:rsidP="00EC3AC7">
      <w:r>
        <w:separator/>
      </w:r>
    </w:p>
  </w:footnote>
  <w:footnote w:type="continuationSeparator" w:id="1">
    <w:p w:rsidR="000C08D6" w:rsidRDefault="000C08D6" w:rsidP="00EC3A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3AC7"/>
    <w:rsid w:val="000C08D6"/>
    <w:rsid w:val="000D063F"/>
    <w:rsid w:val="001D5610"/>
    <w:rsid w:val="003D23D1"/>
    <w:rsid w:val="004D6664"/>
    <w:rsid w:val="00693014"/>
    <w:rsid w:val="008C216A"/>
    <w:rsid w:val="00C10F6F"/>
    <w:rsid w:val="00E629AB"/>
    <w:rsid w:val="00EC3AC7"/>
    <w:rsid w:val="00FE77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AC7"/>
    <w:pPr>
      <w:widowControl w:val="0"/>
      <w:jc w:val="both"/>
    </w:pPr>
    <w:rPr>
      <w:rFonts w:ascii="Times New Roman" w:eastAsia="宋体" w:hAnsi="Times New Roman" w:cs="Times New Roman"/>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3A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eastAsia="zh-CN"/>
    </w:rPr>
  </w:style>
  <w:style w:type="character" w:customStyle="1" w:styleId="Char">
    <w:name w:val="页眉 Char"/>
    <w:basedOn w:val="a0"/>
    <w:link w:val="a3"/>
    <w:uiPriority w:val="99"/>
    <w:semiHidden/>
    <w:rsid w:val="00EC3AC7"/>
    <w:rPr>
      <w:sz w:val="18"/>
      <w:szCs w:val="18"/>
    </w:rPr>
  </w:style>
  <w:style w:type="paragraph" w:styleId="a4">
    <w:name w:val="footer"/>
    <w:basedOn w:val="a"/>
    <w:link w:val="Char0"/>
    <w:uiPriority w:val="99"/>
    <w:semiHidden/>
    <w:unhideWhenUsed/>
    <w:rsid w:val="00EC3AC7"/>
    <w:pPr>
      <w:tabs>
        <w:tab w:val="center" w:pos="4153"/>
        <w:tab w:val="right" w:pos="8306"/>
      </w:tabs>
      <w:snapToGrid w:val="0"/>
      <w:jc w:val="left"/>
    </w:pPr>
    <w:rPr>
      <w:rFonts w:asciiTheme="minorHAnsi" w:eastAsiaTheme="minorEastAsia" w:hAnsiTheme="minorHAnsi" w:cstheme="minorBidi"/>
      <w:sz w:val="18"/>
      <w:szCs w:val="18"/>
      <w:lang w:eastAsia="zh-CN"/>
    </w:rPr>
  </w:style>
  <w:style w:type="character" w:customStyle="1" w:styleId="Char0">
    <w:name w:val="页脚 Char"/>
    <w:basedOn w:val="a0"/>
    <w:link w:val="a4"/>
    <w:uiPriority w:val="99"/>
    <w:semiHidden/>
    <w:rsid w:val="00EC3AC7"/>
    <w:rPr>
      <w:sz w:val="18"/>
      <w:szCs w:val="18"/>
    </w:rPr>
  </w:style>
  <w:style w:type="character" w:styleId="a5">
    <w:name w:val="Hyperlink"/>
    <w:basedOn w:val="a0"/>
    <w:semiHidden/>
    <w:unhideWhenUsed/>
    <w:rsid w:val="00EC3AC7"/>
    <w:rPr>
      <w:color w:val="0000FF"/>
      <w:u w:val="single"/>
    </w:rPr>
  </w:style>
  <w:style w:type="paragraph" w:styleId="a6">
    <w:name w:val="Normal (Web)"/>
    <w:basedOn w:val="a"/>
    <w:semiHidden/>
    <w:unhideWhenUsed/>
    <w:rsid w:val="00EC3AC7"/>
    <w:pPr>
      <w:widowControl/>
      <w:jc w:val="left"/>
    </w:pPr>
    <w:rPr>
      <w:rFonts w:ascii="宋体" w:hAnsi="宋体" w:cs="宋体"/>
      <w:kern w:val="0"/>
      <w:sz w:val="24"/>
      <w:lang w:eastAsia="zh-CN"/>
    </w:rPr>
  </w:style>
</w:styles>
</file>

<file path=word/webSettings.xml><?xml version="1.0" encoding="utf-8"?>
<w:webSettings xmlns:r="http://schemas.openxmlformats.org/officeDocument/2006/relationships" xmlns:w="http://schemas.openxmlformats.org/wordprocessingml/2006/main">
  <w:divs>
    <w:div w:id="165822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agri.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2017-06-28T01:48:00Z</dcterms:created>
  <dcterms:modified xsi:type="dcterms:W3CDTF">2017-08-07T03:47:00Z</dcterms:modified>
</cp:coreProperties>
</file>